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C647A" w:rsidRDefault="00AC647A">
      <w:pPr>
        <w:pStyle w:val="1"/>
      </w:pPr>
      <w:r>
        <w:fldChar w:fldCharType="begin"/>
      </w:r>
      <w:r>
        <w:instrText>HYPERLINK "http://ivo.garant.ru/document?id=70314724&amp;sub=0"</w:instrText>
      </w:r>
      <w:r>
        <w:fldChar w:fldCharType="separate"/>
      </w:r>
      <w:r>
        <w:rPr>
          <w:rStyle w:val="a4"/>
          <w:rFonts w:cs="Times New Roman CYR"/>
          <w:b w:val="0"/>
          <w:bCs w:val="0"/>
        </w:rPr>
        <w:t>Постановление Главного государственного санитарного врача РФ от 15 мая 2013 г. N 26</w:t>
      </w:r>
      <w:r>
        <w:rPr>
          <w:rStyle w:val="a4"/>
          <w:rFonts w:cs="Times New Roman CYR"/>
          <w:b w:val="0"/>
          <w:bCs w:val="0"/>
        </w:rPr>
        <w:br/>
        <w:t>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>
        <w:fldChar w:fldCharType="end"/>
      </w:r>
    </w:p>
    <w:p w:rsidR="00AC647A" w:rsidRDefault="00AC647A">
      <w:pPr>
        <w:pStyle w:val="ac"/>
      </w:pPr>
      <w:r>
        <w:t>С изменениями и дополнениями от:</w:t>
      </w:r>
    </w:p>
    <w:p w:rsidR="00AC647A" w:rsidRDefault="00AC647A">
      <w:pPr>
        <w:pStyle w:val="a9"/>
      </w:pPr>
      <w:r>
        <w:t>20 июля, 27 августа 2015 г.</w:t>
      </w:r>
    </w:p>
    <w:p w:rsidR="00AC647A" w:rsidRDefault="00AC647A"/>
    <w:p w:rsidR="00AC647A" w:rsidRDefault="00AC647A">
      <w:r>
        <w:t xml:space="preserve">В соответствии с </w:t>
      </w:r>
      <w:hyperlink r:id="rId6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от 30.03.1999 N 52-ФЗ "О санитарно-эпидемиологическом благополучии населения" (Собрание законодательства Российской Федерации, 1999, N 14, ст. 1650; 2002, N 1 (ч. 1), ст. 2; 2003, N 2, ст. 167; 2003, N 27 (ч. 1), ст. 2700; 2004, N 35, ст. 3607; 2005, N 19, ст. 1752; 2006, N 1, ст. 10; 2006, N 52 (ч. 1) ст. 5498; 2007 N 1 (ч. 1) ст. 21; 2007, N 1 (ч. 1) ст. 29; 2007, N 27, ст. 3213; 2007, N 46, ст. 5554; 2007, N 49, ст. 6070; 2008, N 24, ст. 2801; 2008, N 29 (ч. 1), ст. 3418; 2008, N 30 (ч. 2), ст. 3616; 2008, N 44, ст. 4984; 2008, N 52 (ч. 1), ст. 6223; 2009, N 1, ст. 17; 2010, N 40, ст. 4969; 2011, N 1, ст. 6; 25.07.2011, N 30 (ч. 1), ст. 4563, ст. 4590, ст. 4591, ст. 4596; 12.12.2011, N 50, ст. 7359; 11.06.2012, N 24, ст. 3069; 25.06.2012, N 26, ст. 3446), </w:t>
      </w:r>
      <w:hyperlink r:id="rId7" w:history="1">
        <w:r>
          <w:rPr>
            <w:rStyle w:val="a4"/>
            <w:rFonts w:cs="Times New Roman CYR"/>
          </w:rPr>
          <w:t>Указом</w:t>
        </w:r>
      </w:hyperlink>
      <w:r>
        <w:t xml:space="preserve"> Президента Российской Федерации от 19.03.2013 N 211 "О внесении изменений в некоторые акты Президента Российской Федерации" (Собрание законодательства Российской Федерации 25.03.2013, N 12, ст. 1245) и </w:t>
      </w:r>
      <w:hyperlink r:id="rId8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24.07.2000 N 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 31, ст. 3295; 2004, N 8, ст. 663; 2004, N 47, ст. 4666; 2005, N 39, ст. 3953) постановляю:</w:t>
      </w:r>
    </w:p>
    <w:p w:rsidR="00AC647A" w:rsidRDefault="00AC647A">
      <w:bookmarkStart w:id="1" w:name="sub_1"/>
      <w:r>
        <w:t>1. Утвердить санитарно-эпидемиологические правила и нормативы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</w:t>
      </w:r>
      <w:hyperlink w:anchor="sub_1000" w:history="1">
        <w:r>
          <w:rPr>
            <w:rStyle w:val="a4"/>
            <w:rFonts w:cs="Times New Roman CYR"/>
          </w:rPr>
          <w:t>приложение</w:t>
        </w:r>
      </w:hyperlink>
      <w:r>
        <w:t>).</w:t>
      </w:r>
    </w:p>
    <w:p w:rsidR="00AC647A" w:rsidRDefault="00AC647A">
      <w:bookmarkStart w:id="2" w:name="sub_2"/>
      <w:bookmarkEnd w:id="1"/>
      <w:r>
        <w:t xml:space="preserve">2. С момента вступления в силу </w:t>
      </w:r>
      <w:hyperlink w:anchor="sub_1000" w:history="1">
        <w:r>
          <w:rPr>
            <w:rStyle w:val="a4"/>
            <w:rFonts w:cs="Times New Roman CYR"/>
          </w:rPr>
          <w:t>СанПиН 2.4.1.3049-13</w:t>
        </w:r>
      </w:hyperlink>
      <w:r>
        <w:t xml:space="preserve"> считать утратившими силу санитарно-эпидемиологические правила и нормативы:</w:t>
      </w:r>
    </w:p>
    <w:p w:rsidR="00AC647A" w:rsidRDefault="00AC647A">
      <w:bookmarkStart w:id="3" w:name="sub_210"/>
      <w:bookmarkEnd w:id="2"/>
      <w:r>
        <w:t xml:space="preserve">- </w:t>
      </w:r>
      <w:hyperlink r:id="rId9" w:history="1">
        <w:r>
          <w:rPr>
            <w:rStyle w:val="a4"/>
            <w:rFonts w:cs="Times New Roman CYR"/>
          </w:rPr>
          <w:t>СанПиН 2.4.1.2660-10</w:t>
        </w:r>
      </w:hyperlink>
      <w:r>
        <w:t xml:space="preserve"> "Санитарно-эпидемиологические требования к устройству, содержанию и организации режима работы в дошкольных организациях", утвержденные </w:t>
      </w:r>
      <w:hyperlink r:id="rId10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22.07.2010 N 91 (зарегистрированы в Минюсте России 27.08.2010, регистрационный номер 18267);</w:t>
      </w:r>
    </w:p>
    <w:p w:rsidR="00AC647A" w:rsidRDefault="00AC647A">
      <w:bookmarkStart w:id="4" w:name="sub_220"/>
      <w:bookmarkEnd w:id="3"/>
      <w:r>
        <w:t xml:space="preserve">- </w:t>
      </w:r>
      <w:hyperlink r:id="rId11" w:history="1">
        <w:r>
          <w:rPr>
            <w:rStyle w:val="a4"/>
            <w:rFonts w:cs="Times New Roman CYR"/>
          </w:rPr>
          <w:t>СанПиН 2.4.1.2791-10</w:t>
        </w:r>
      </w:hyperlink>
      <w:r>
        <w:t xml:space="preserve"> "Изменение N 1 к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</w:t>
      </w:r>
      <w:hyperlink r:id="rId12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20.12.2010 N 164 (зарегистрированы в Минюсте России 22.12.2010, регистрационный номер 19342).</w:t>
      </w:r>
    </w:p>
    <w:bookmarkEnd w:id="4"/>
    <w:p w:rsidR="00AC647A" w:rsidRDefault="00AC647A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867"/>
        <w:gridCol w:w="3432"/>
      </w:tblGrid>
      <w:tr w:rsidR="00AC647A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AC647A" w:rsidRDefault="00AC647A">
            <w:pPr>
              <w:pStyle w:val="aa"/>
              <w:jc w:val="right"/>
            </w:pPr>
            <w:r>
              <w:t>Г.Г. Онищенко</w:t>
            </w:r>
          </w:p>
        </w:tc>
      </w:tr>
    </w:tbl>
    <w:p w:rsidR="00AC647A" w:rsidRDefault="00AC647A"/>
    <w:p w:rsidR="00AC647A" w:rsidRDefault="00AC647A">
      <w:pPr>
        <w:pStyle w:val="ad"/>
      </w:pPr>
      <w:r>
        <w:t>Зарегистрировано в Минюсте РФ 29 мая 2013 г.</w:t>
      </w:r>
    </w:p>
    <w:p w:rsidR="00AC647A" w:rsidRDefault="00AC647A">
      <w:pPr>
        <w:pStyle w:val="ad"/>
      </w:pPr>
      <w:r>
        <w:t>Регистрационный N 28564</w:t>
      </w:r>
    </w:p>
    <w:p w:rsidR="00AC647A" w:rsidRDefault="00AC647A"/>
    <w:p w:rsidR="00AC647A" w:rsidRDefault="00AC647A">
      <w:pPr>
        <w:ind w:firstLine="698"/>
        <w:jc w:val="right"/>
      </w:pPr>
      <w:bookmarkStart w:id="5" w:name="sub_1000"/>
      <w:r>
        <w:rPr>
          <w:rStyle w:val="a3"/>
          <w:bCs/>
        </w:rPr>
        <w:t>Приложение</w:t>
      </w:r>
    </w:p>
    <w:bookmarkEnd w:id="5"/>
    <w:p w:rsidR="00AC647A" w:rsidRDefault="00AC647A"/>
    <w:p w:rsidR="00AC647A" w:rsidRDefault="00AC647A">
      <w:pPr>
        <w:pStyle w:val="1"/>
      </w:pPr>
      <w:r>
        <w:t>Санитарно-эпидемиологические правила и нормативы СанПиН 2.4.1.3049-13</w:t>
      </w:r>
      <w:r>
        <w:br/>
        <w:t>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>
        <w:br/>
        <w:t xml:space="preserve">(утв. </w:t>
      </w:r>
      <w:hyperlink w:anchor="sub_0" w:history="1">
        <w:r>
          <w:rPr>
            <w:rStyle w:val="a4"/>
            <w:rFonts w:cs="Times New Roman CYR"/>
            <w:b w:val="0"/>
            <w:bCs w:val="0"/>
          </w:rPr>
          <w:t>постановлением</w:t>
        </w:r>
      </w:hyperlink>
      <w:r>
        <w:t xml:space="preserve"> Главного государственного санитарного врача РФ от 15 мая 2013 г. N 26)</w:t>
      </w:r>
    </w:p>
    <w:p w:rsidR="00AC647A" w:rsidRDefault="00AC647A">
      <w:pPr>
        <w:pStyle w:val="ac"/>
      </w:pPr>
      <w:r>
        <w:lastRenderedPageBreak/>
        <w:t>С изменениями и дополнениями от:</w:t>
      </w:r>
    </w:p>
    <w:p w:rsidR="00AC647A" w:rsidRDefault="00AC647A">
      <w:pPr>
        <w:pStyle w:val="a9"/>
      </w:pPr>
      <w:r>
        <w:t>20 июля, 27 августа 2015 г.</w:t>
      </w:r>
    </w:p>
    <w:p w:rsidR="00AC647A" w:rsidRDefault="00AC647A"/>
    <w:p w:rsidR="00AC647A" w:rsidRDefault="00AC647A">
      <w:pPr>
        <w:pStyle w:val="1"/>
      </w:pPr>
      <w:bookmarkStart w:id="6" w:name="sub_100"/>
      <w:r>
        <w:t>I. Общие положения и область применения</w:t>
      </w:r>
    </w:p>
    <w:bookmarkEnd w:id="6"/>
    <w:p w:rsidR="00AC647A" w:rsidRDefault="00AC647A"/>
    <w:p w:rsidR="00AC647A" w:rsidRDefault="00AC647A">
      <w:pPr>
        <w:pStyle w:val="a6"/>
        <w:rPr>
          <w:color w:val="000000"/>
          <w:sz w:val="16"/>
          <w:szCs w:val="16"/>
        </w:rPr>
      </w:pPr>
      <w:bookmarkStart w:id="7" w:name="sub_11"/>
      <w:r>
        <w:rPr>
          <w:color w:val="000000"/>
          <w:sz w:val="16"/>
          <w:szCs w:val="16"/>
        </w:rPr>
        <w:t>Информация об изменениях:</w:t>
      </w:r>
    </w:p>
    <w:bookmarkEnd w:id="7"/>
    <w:p w:rsidR="00AC647A" w:rsidRDefault="00AC647A">
      <w:pPr>
        <w:pStyle w:val="a7"/>
      </w:pPr>
      <w:r>
        <w:fldChar w:fldCharType="begin"/>
      </w:r>
      <w:r>
        <w:instrText>HYPERLINK "http://ivo.garant.ru/document?id=71081600&amp;sub=1001"</w:instrText>
      </w:r>
      <w:r>
        <w:fldChar w:fldCharType="separate"/>
      </w:r>
      <w:r>
        <w:rPr>
          <w:rStyle w:val="a4"/>
          <w:rFonts w:cs="Times New Roman CYR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пункт 1.1 изложен в новой редакции</w:t>
      </w:r>
    </w:p>
    <w:p w:rsidR="00AC647A" w:rsidRDefault="00AC647A">
      <w:pPr>
        <w:pStyle w:val="a7"/>
      </w:pPr>
      <w:hyperlink r:id="rId13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:rsidR="00AC647A" w:rsidRDefault="00AC647A">
      <w:r>
        <w:t>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независимо от вида, организационно-правовых форм и форм собственности, а также при осуществлении деятельности по уходу и присмотру в дошкольных группах, размещенных во встроенных, встроенно-пристроенных к жилым домам зданиях (помещениях) и зданиях административного общественного назначения (кроме административных зданий промышленных предприятий), независимо от вида, организационно-правовых форм и форм собственности.</w:t>
      </w:r>
    </w:p>
    <w:p w:rsidR="00AC647A" w:rsidRDefault="00AC647A">
      <w:bookmarkStart w:id="8" w:name="sub_12"/>
      <w:r>
        <w:t>1.2. Настоящие санитарные правила устанавливают санитарно-эпидемиологические требования к:</w:t>
      </w:r>
    </w:p>
    <w:bookmarkEnd w:id="8"/>
    <w:p w:rsidR="00AC647A" w:rsidRDefault="00AC647A">
      <w:r>
        <w:t>- условиям размещения дошкольных образовательных организаций,</w:t>
      </w:r>
    </w:p>
    <w:p w:rsidR="00AC647A" w:rsidRDefault="00AC647A">
      <w:r>
        <w:t>- оборудованию и содержанию территории,</w:t>
      </w:r>
    </w:p>
    <w:p w:rsidR="00AC647A" w:rsidRDefault="00AC647A">
      <w:r>
        <w:t>- помещениям, их оборудованию и содержанию,</w:t>
      </w:r>
    </w:p>
    <w:p w:rsidR="00AC647A" w:rsidRDefault="00AC647A">
      <w:r>
        <w:t>- естественному и искусственному освещению помещений,</w:t>
      </w:r>
    </w:p>
    <w:p w:rsidR="00AC647A" w:rsidRDefault="00AC647A">
      <w:r>
        <w:t>- отоплению и вентиляции,</w:t>
      </w:r>
    </w:p>
    <w:p w:rsidR="00AC647A" w:rsidRDefault="00AC647A">
      <w:r>
        <w:t>- водоснабжению и канализации,</w:t>
      </w:r>
    </w:p>
    <w:p w:rsidR="00AC647A" w:rsidRDefault="00AC647A">
      <w:r>
        <w:t>- организации питания,</w:t>
      </w:r>
    </w:p>
    <w:p w:rsidR="00AC647A" w:rsidRDefault="00AC647A">
      <w:r>
        <w:t>- приему детей в дошкольные образовательные организации,</w:t>
      </w:r>
    </w:p>
    <w:p w:rsidR="00AC647A" w:rsidRDefault="00AC647A">
      <w:r>
        <w:t>- организации режима дня,</w:t>
      </w:r>
    </w:p>
    <w:p w:rsidR="00AC647A" w:rsidRDefault="00AC647A">
      <w:r>
        <w:t>- организации физического воспитания,</w:t>
      </w:r>
    </w:p>
    <w:p w:rsidR="00AC647A" w:rsidRDefault="00AC647A">
      <w:r>
        <w:t>- личной гигиене персонала.</w:t>
      </w:r>
    </w:p>
    <w:p w:rsidR="00AC647A" w:rsidRDefault="00AC647A">
      <w:r>
        <w:t>Наряду с обязательными для исполнения требованиями, санитарные правила содержат рекомендации</w:t>
      </w:r>
      <w:hyperlink w:anchor="sub_10001" w:history="1">
        <w:r>
          <w:rPr>
            <w:rStyle w:val="a4"/>
            <w:rFonts w:cs="Times New Roman CYR"/>
          </w:rPr>
          <w:t>*(1)</w:t>
        </w:r>
      </w:hyperlink>
      <w:r>
        <w:t xml:space="preserve"> 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</w:p>
    <w:p w:rsidR="00AC647A" w:rsidRDefault="00AC647A">
      <w:pPr>
        <w:pStyle w:val="a6"/>
        <w:rPr>
          <w:color w:val="000000"/>
          <w:sz w:val="16"/>
          <w:szCs w:val="16"/>
        </w:rPr>
      </w:pPr>
      <w:bookmarkStart w:id="9" w:name="sub_13"/>
      <w:r>
        <w:rPr>
          <w:color w:val="000000"/>
          <w:sz w:val="16"/>
          <w:szCs w:val="16"/>
        </w:rPr>
        <w:t>Информация об изменениях:</w:t>
      </w:r>
    </w:p>
    <w:bookmarkEnd w:id="9"/>
    <w:p w:rsidR="00AC647A" w:rsidRDefault="00AC647A">
      <w:pPr>
        <w:pStyle w:val="a7"/>
      </w:pPr>
      <w:r>
        <w:fldChar w:fldCharType="begin"/>
      </w:r>
      <w:r>
        <w:instrText>HYPERLINK "http://ivo.garant.ru/document?id=71081600&amp;sub=1002"</w:instrText>
      </w:r>
      <w:r>
        <w:fldChar w:fldCharType="separate"/>
      </w:r>
      <w:r>
        <w:rPr>
          <w:rStyle w:val="a4"/>
          <w:rFonts w:cs="Times New Roman CYR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1.3 внесены изменения</w:t>
      </w:r>
    </w:p>
    <w:p w:rsidR="00AC647A" w:rsidRDefault="00AC647A">
      <w:pPr>
        <w:pStyle w:val="a7"/>
      </w:pPr>
      <w:hyperlink r:id="rId14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:rsidR="00AC647A" w:rsidRDefault="00AC647A">
      <w:r>
        <w:t>1.3. Дошкольные образовательные организации функционируют в режиме кратковременного пребывания (до 5 часов в день), сокращенного дня (8-10 часового пребывания), полного дня (10,5-12 часового пребывания), продленного дня (13-14 часового пребывания) и круглосуточного пребывания детей.</w:t>
      </w:r>
    </w:p>
    <w:p w:rsidR="00AC647A" w:rsidRDefault="00AC647A">
      <w:bookmarkStart w:id="10" w:name="sub_1302"/>
      <w:r>
        <w:t>Санитарные правила не распространяются на дошкольные группы, размещенные в жилых помещениях жилищного фонда.</w:t>
      </w:r>
    </w:p>
    <w:p w:rsidR="00AC647A" w:rsidRDefault="00AC647A">
      <w:pPr>
        <w:pStyle w:val="a6"/>
        <w:rPr>
          <w:color w:val="000000"/>
          <w:sz w:val="16"/>
          <w:szCs w:val="16"/>
        </w:rPr>
      </w:pPr>
      <w:bookmarkStart w:id="11" w:name="sub_14"/>
      <w:bookmarkEnd w:id="10"/>
      <w:r>
        <w:rPr>
          <w:color w:val="000000"/>
          <w:sz w:val="16"/>
          <w:szCs w:val="16"/>
        </w:rPr>
        <w:t>Информация об изменениях:</w:t>
      </w:r>
    </w:p>
    <w:bookmarkEnd w:id="11"/>
    <w:p w:rsidR="00AC647A" w:rsidRDefault="00AC647A">
      <w:pPr>
        <w:pStyle w:val="a7"/>
      </w:pPr>
      <w:r>
        <w:fldChar w:fldCharType="begin"/>
      </w:r>
      <w:r>
        <w:instrText>HYPERLINK "http://ivo.garant.ru/document?id=71081600&amp;sub=1003"</w:instrText>
      </w:r>
      <w:r>
        <w:fldChar w:fldCharType="separate"/>
      </w:r>
      <w:r>
        <w:rPr>
          <w:rStyle w:val="a4"/>
          <w:rFonts w:cs="Times New Roman CYR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1.4 внесены изменения</w:t>
      </w:r>
    </w:p>
    <w:p w:rsidR="00AC647A" w:rsidRDefault="00AC647A">
      <w:pPr>
        <w:pStyle w:val="a7"/>
      </w:pPr>
      <w:hyperlink r:id="rId15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:rsidR="00AC647A" w:rsidRDefault="00AC647A">
      <w:r>
        <w:lastRenderedPageBreak/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и дошкольные группы по уходу и присмотру (далее - дошкольные образовательные организации).</w:t>
      </w:r>
    </w:p>
    <w:p w:rsidR="00AC647A" w:rsidRDefault="00AC647A">
      <w:bookmarkStart w:id="12" w:name="sub_15"/>
      <w:r>
        <w:t>1.5. Настоящие санитарные правила не распространяются на объекты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</w:p>
    <w:bookmarkEnd w:id="12"/>
    <w:p w:rsidR="00AC647A" w:rsidRDefault="00AC647A">
      <w:r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</w:p>
    <w:p w:rsidR="00AC647A" w:rsidRDefault="00AC647A">
      <w:bookmarkStart w:id="13" w:name="sub_16"/>
      <w:r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</w:p>
    <w:p w:rsidR="00AC647A" w:rsidRDefault="00AC647A">
      <w:bookmarkStart w:id="14" w:name="sub_17"/>
      <w:bookmarkEnd w:id="13"/>
      <w:r>
        <w:t>1.7. Контроль за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</w:t>
      </w:r>
      <w:hyperlink w:anchor="sub_10002" w:history="1">
        <w:r>
          <w:rPr>
            <w:rStyle w:val="a4"/>
            <w:rFonts w:cs="Times New Roman CYR"/>
          </w:rPr>
          <w:t>*(2)</w:t>
        </w:r>
      </w:hyperlink>
      <w:r>
        <w:t>.</w:t>
      </w:r>
    </w:p>
    <w:p w:rsidR="00AC647A" w:rsidRDefault="00AC647A">
      <w:pPr>
        <w:pStyle w:val="a6"/>
        <w:rPr>
          <w:color w:val="000000"/>
          <w:sz w:val="16"/>
          <w:szCs w:val="16"/>
        </w:rPr>
      </w:pPr>
      <w:bookmarkStart w:id="15" w:name="sub_18"/>
      <w:bookmarkEnd w:id="14"/>
      <w:r>
        <w:rPr>
          <w:color w:val="000000"/>
          <w:sz w:val="16"/>
          <w:szCs w:val="16"/>
        </w:rPr>
        <w:t>Информация об изменениях:</w:t>
      </w:r>
    </w:p>
    <w:bookmarkEnd w:id="15"/>
    <w:p w:rsidR="00AC647A" w:rsidRDefault="00AC647A">
      <w:pPr>
        <w:pStyle w:val="a7"/>
      </w:pPr>
      <w:r>
        <w:fldChar w:fldCharType="begin"/>
      </w:r>
      <w:r>
        <w:instrText>HYPERLINK "http://ivo.garant.ru/document?id=71081600&amp;sub=1004"</w:instrText>
      </w:r>
      <w:r>
        <w:fldChar w:fldCharType="separate"/>
      </w:r>
      <w:r>
        <w:rPr>
          <w:rStyle w:val="a4"/>
          <w:rFonts w:cs="Times New Roman CYR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1.8 внесены изменения</w:t>
      </w:r>
    </w:p>
    <w:p w:rsidR="00AC647A" w:rsidRDefault="00AC647A">
      <w:pPr>
        <w:pStyle w:val="a7"/>
      </w:pPr>
      <w:hyperlink r:id="rId16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:rsidR="00AC647A" w:rsidRDefault="00AC647A">
      <w:r>
        <w:t>1.8. В дошкольную организацию принимаются дети в возрасте от 2 месяцев до прекращения образовательных отношений.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группы:</w:t>
      </w:r>
    </w:p>
    <w:p w:rsidR="00AC647A" w:rsidRDefault="00AC647A">
      <w:pPr>
        <w:pStyle w:val="a6"/>
        <w:rPr>
          <w:color w:val="000000"/>
          <w:sz w:val="16"/>
          <w:szCs w:val="16"/>
        </w:rPr>
      </w:pPr>
      <w:bookmarkStart w:id="16" w:name="sub_19"/>
      <w:r>
        <w:rPr>
          <w:color w:val="000000"/>
          <w:sz w:val="16"/>
          <w:szCs w:val="16"/>
        </w:rPr>
        <w:t>Информация об изменениях:</w:t>
      </w:r>
    </w:p>
    <w:bookmarkEnd w:id="16"/>
    <w:p w:rsidR="00AC647A" w:rsidRDefault="00AC647A">
      <w:pPr>
        <w:pStyle w:val="a7"/>
      </w:pPr>
      <w:r>
        <w:fldChar w:fldCharType="begin"/>
      </w:r>
      <w:r>
        <w:instrText>HYPERLINK "http://ivo.garant.ru/document?id=71052156&amp;sub=1"</w:instrText>
      </w:r>
      <w:r>
        <w:fldChar w:fldCharType="separate"/>
      </w:r>
      <w:r>
        <w:rPr>
          <w:rStyle w:val="a4"/>
          <w:rFonts w:cs="Times New Roman CYR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20 июля 2015 г. N 28 в пункт 1.9 внесены изменения, </w:t>
      </w:r>
      <w:hyperlink r:id="rId17" w:history="1">
        <w:r>
          <w:rPr>
            <w:rStyle w:val="a4"/>
            <w:rFonts w:cs="Times New Roman CYR"/>
          </w:rPr>
          <w:t>распространяющиеся</w:t>
        </w:r>
      </w:hyperlink>
      <w:r>
        <w:t xml:space="preserve"> на правоотношения, возникшие со дня вступления в законную силу </w:t>
      </w:r>
      <w:hyperlink r:id="rId18" w:history="1">
        <w:r>
          <w:rPr>
            <w:rStyle w:val="a4"/>
            <w:rFonts w:cs="Times New Roman CYR"/>
          </w:rPr>
          <w:t>решения</w:t>
        </w:r>
      </w:hyperlink>
      <w:r>
        <w:t xml:space="preserve"> Верховного Суда РФ от 4 апреля 2014 г. N АКПИ14-281</w:t>
      </w:r>
    </w:p>
    <w:p w:rsidR="00AC647A" w:rsidRDefault="00AC647A">
      <w:pPr>
        <w:pStyle w:val="a7"/>
      </w:pPr>
      <w:hyperlink r:id="rId19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:rsidR="00AC647A" w:rsidRDefault="00AC647A">
      <w:r>
        <w:t>1.9. Количество детей в группах дошкольной образовательной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3-х лет) не менее 2,5 метров квадратных на 1 ребенка и для дошкольного возраста (от 3-х до 7-ми лет) - не менее 2,0 метров квадратных на одного ребенка.</w:t>
      </w:r>
    </w:p>
    <w:p w:rsidR="00AC647A" w:rsidRDefault="00AC647A">
      <w:bookmarkStart w:id="17" w:name="sub_110"/>
      <w: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</w:p>
    <w:p w:rsidR="00AC647A" w:rsidRDefault="00AC647A">
      <w:bookmarkStart w:id="18" w:name="sub_111"/>
      <w:bookmarkEnd w:id="17"/>
      <w:r>
        <w:t>1.11. 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</w:p>
    <w:bookmarkEnd w:id="18"/>
    <w:p w:rsidR="00AC647A" w:rsidRDefault="00AC647A">
      <w:r>
        <w:t>- для детей с тяжелыми нарушениями речи - 6 и 10 детей;</w:t>
      </w:r>
    </w:p>
    <w:p w:rsidR="00AC647A" w:rsidRDefault="00AC647A">
      <w:r>
        <w:t>- для детей с фонетико-фонематическими нарушениями речи в возрасте старше 3 лет - 12 детей;</w:t>
      </w:r>
    </w:p>
    <w:p w:rsidR="00AC647A" w:rsidRDefault="00AC647A">
      <w:r>
        <w:t>- для глухих детей - 6 детей для обеих возрастных групп;</w:t>
      </w:r>
    </w:p>
    <w:p w:rsidR="00AC647A" w:rsidRDefault="00AC647A">
      <w:r>
        <w:lastRenderedPageBreak/>
        <w:t>- для слабослышащих детей - 6 и 8 детей;</w:t>
      </w:r>
    </w:p>
    <w:p w:rsidR="00AC647A" w:rsidRDefault="00AC647A">
      <w:r>
        <w:t>- для слепых детей - 6 детей для обеих возрастных групп;</w:t>
      </w:r>
    </w:p>
    <w:p w:rsidR="00AC647A" w:rsidRDefault="00AC647A">
      <w:r>
        <w:t>- для слабовидящих детей, для детей с амблиопией, косоглазием - 6 и 10 детей;</w:t>
      </w:r>
    </w:p>
    <w:p w:rsidR="00AC647A" w:rsidRDefault="00AC647A">
      <w:r>
        <w:t>- для детей с нарушениями опорно-двигательного аппарата - 6 и 8 детей;</w:t>
      </w:r>
    </w:p>
    <w:p w:rsidR="00AC647A" w:rsidRDefault="00AC647A">
      <w:r>
        <w:t>- для детей с задержкой психического развития - 6 и 10 детей;</w:t>
      </w:r>
    </w:p>
    <w:p w:rsidR="00AC647A" w:rsidRDefault="00AC647A">
      <w:r>
        <w:t>- для детей с умственной отсталостью легкой степени - 6 и 10 детей;</w:t>
      </w:r>
    </w:p>
    <w:p w:rsidR="00AC647A" w:rsidRDefault="00AC647A">
      <w:r>
        <w:t>- для детей с умственной отсталостью умеренной, тяжелой в возрасте старше 3 лет - 8 детей;</w:t>
      </w:r>
    </w:p>
    <w:p w:rsidR="00AC647A" w:rsidRDefault="00AC647A">
      <w:r>
        <w:t>- для детей с аутизмом только в возрасте старше 3 лет - 5 детей;</w:t>
      </w:r>
    </w:p>
    <w:p w:rsidR="00AC647A" w:rsidRDefault="00AC647A">
      <w:r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</w:p>
    <w:p w:rsidR="00AC647A" w:rsidRDefault="00AC647A">
      <w:r>
        <w:t>- для детей с иными ограниченными возможностями здоровья - 10 и 15 детей.</w:t>
      </w:r>
    </w:p>
    <w:p w:rsidR="00AC647A" w:rsidRDefault="00AC647A">
      <w:r>
        <w:t>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</w:p>
    <w:p w:rsidR="00AC647A" w:rsidRDefault="00AC647A">
      <w:bookmarkStart w:id="19" w:name="sub_112"/>
      <w:r>
        <w:t>1.12. В дошкольных образовательных организациях,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</w:p>
    <w:bookmarkEnd w:id="19"/>
    <w:p w:rsidR="00AC647A" w:rsidRDefault="00AC647A">
      <w:r>
        <w:t>Рекомендуемое количество детей в группах комбинированной направленности:</w:t>
      </w:r>
    </w:p>
    <w:p w:rsidR="00AC647A" w:rsidRDefault="00AC647A">
      <w:r>
        <w:t>а) до 3 лет - не более 10 детей, в том числе не более 3 детей с ограниченными возможностями здоровья;</w:t>
      </w:r>
    </w:p>
    <w:p w:rsidR="00AC647A" w:rsidRDefault="00AC647A">
      <w:r>
        <w:t>б) старше 3 лет:</w:t>
      </w:r>
    </w:p>
    <w:p w:rsidR="00AC647A" w:rsidRDefault="00AC647A">
      <w:r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:rsidR="00AC647A" w:rsidRDefault="00AC647A">
      <w:r>
        <w:t>- 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AC647A" w:rsidRDefault="00AC647A">
      <w:r>
        <w:t>- не более 17 детей, в том числе не более 5 детей с задержкой психического развития.</w:t>
      </w:r>
    </w:p>
    <w:p w:rsidR="00AC647A" w:rsidRDefault="00AC647A"/>
    <w:p w:rsidR="00AC647A" w:rsidRDefault="00AC647A">
      <w:pPr>
        <w:pStyle w:val="1"/>
      </w:pPr>
      <w:bookmarkStart w:id="20" w:name="sub_200"/>
      <w:r>
        <w:t>II. Требования к размещению дошкольных образовательных организаций</w:t>
      </w:r>
    </w:p>
    <w:bookmarkEnd w:id="20"/>
    <w:p w:rsidR="00AC647A" w:rsidRDefault="00AC647A"/>
    <w:p w:rsidR="00AC647A" w:rsidRDefault="00AC647A">
      <w:bookmarkStart w:id="21" w:name="sub_21"/>
      <w: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</w:p>
    <w:p w:rsidR="00AC647A" w:rsidRDefault="00AC647A">
      <w:bookmarkStart w:id="22" w:name="sub_22"/>
      <w:bookmarkEnd w:id="21"/>
      <w:r>
        <w:t xml:space="preserve">2.2. В </w:t>
      </w:r>
      <w:hyperlink r:id="rId20" w:history="1">
        <w:r>
          <w:rPr>
            <w:rStyle w:val="a4"/>
            <w:rFonts w:cs="Times New Roman CYR"/>
          </w:rPr>
          <w:t>районах</w:t>
        </w:r>
      </w:hyperlink>
      <w:r>
        <w:t xml:space="preserve"> Крайнего Севера обеспечивается ветро- и снегозащита территорий дошкольных образовательных организаций.</w:t>
      </w:r>
    </w:p>
    <w:bookmarkEnd w:id="22"/>
    <w:p w:rsidR="00AC647A" w:rsidRDefault="00AC647A"/>
    <w:p w:rsidR="00AC647A" w:rsidRDefault="00AC647A">
      <w:pPr>
        <w:pStyle w:val="1"/>
      </w:pPr>
      <w:bookmarkStart w:id="23" w:name="sub_300"/>
      <w:r>
        <w:t>III. Требования к оборудованию и содержанию территорий дошкольных образовательных организаций</w:t>
      </w:r>
    </w:p>
    <w:bookmarkEnd w:id="23"/>
    <w:p w:rsidR="00AC647A" w:rsidRDefault="00AC647A"/>
    <w:p w:rsidR="00AC647A" w:rsidRDefault="00AC647A">
      <w:pPr>
        <w:pStyle w:val="a6"/>
        <w:rPr>
          <w:color w:val="000000"/>
          <w:sz w:val="16"/>
          <w:szCs w:val="16"/>
        </w:rPr>
      </w:pPr>
      <w:bookmarkStart w:id="24" w:name="sub_31"/>
      <w:r>
        <w:rPr>
          <w:color w:val="000000"/>
          <w:sz w:val="16"/>
          <w:szCs w:val="16"/>
        </w:rPr>
        <w:t>Информация об изменениях:</w:t>
      </w:r>
    </w:p>
    <w:bookmarkEnd w:id="24"/>
    <w:p w:rsidR="00AC647A" w:rsidRDefault="00AC647A">
      <w:pPr>
        <w:pStyle w:val="a7"/>
      </w:pPr>
      <w:r>
        <w:fldChar w:fldCharType="begin"/>
      </w:r>
      <w:r>
        <w:instrText>HYPERLINK "http://ivo.garant.ru/document?id=71081600&amp;sub=1005"</w:instrText>
      </w:r>
      <w:r>
        <w:fldChar w:fldCharType="separate"/>
      </w:r>
      <w:r>
        <w:rPr>
          <w:rStyle w:val="a4"/>
          <w:rFonts w:cs="Times New Roman CYR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3.1 внесены изменения</w:t>
      </w:r>
    </w:p>
    <w:p w:rsidR="00AC647A" w:rsidRDefault="00AC647A">
      <w:pPr>
        <w:pStyle w:val="a7"/>
      </w:pPr>
      <w:hyperlink r:id="rId21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:rsidR="00AC647A" w:rsidRDefault="00AC647A">
      <w:r>
        <w:lastRenderedPageBreak/>
        <w:t>3.1. Территорию дошкольной образовательной организации по периметру рекомендуется ограждать забором и полосой зеленых насаждений, при наличии у дошкольной образовательной организации собственной территории. Озеленение деревьями и кустарниками проводят с учетом климатических условий.</w:t>
      </w:r>
    </w:p>
    <w:p w:rsidR="00AC647A" w:rsidRDefault="00AC647A">
      <w:r>
        <w:t xml:space="preserve">Территорию рекомендуется озеленять из расчета 50% площади территории, свободной от застройки. Для </w:t>
      </w:r>
      <w:hyperlink r:id="rId22" w:history="1">
        <w:r>
          <w:rPr>
            <w:rStyle w:val="a4"/>
            <w:rFonts w:cs="Times New Roman CYR"/>
          </w:rPr>
          <w:t>районов</w:t>
        </w:r>
      </w:hyperlink>
      <w:r>
        <w:t xml:space="preserve"> 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</w:p>
    <w:p w:rsidR="00AC647A" w:rsidRDefault="00AC647A">
      <w:r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</w:p>
    <w:p w:rsidR="00AC647A" w:rsidRDefault="00AC647A">
      <w:r>
        <w:t>При озеленении территории не проводится посадка плодоносящих деревьев и кустарников, ядовитых и колючих растений.</w:t>
      </w:r>
    </w:p>
    <w:p w:rsidR="00AC647A" w:rsidRDefault="00AC647A">
      <w:r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</w:p>
    <w:p w:rsidR="00AC647A" w:rsidRDefault="00AC647A">
      <w:bookmarkStart w:id="25" w:name="sub_32"/>
      <w: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</w:p>
    <w:p w:rsidR="00AC647A" w:rsidRDefault="00AC647A">
      <w:bookmarkStart w:id="26" w:name="sub_33"/>
      <w:bookmarkEnd w:id="25"/>
      <w:r>
        <w:t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суток.</w:t>
      </w:r>
    </w:p>
    <w:p w:rsidR="00AC647A" w:rsidRDefault="00AC647A">
      <w:bookmarkStart w:id="27" w:name="sub_34"/>
      <w:bookmarkEnd w:id="26"/>
      <w:r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</w:p>
    <w:p w:rsidR="00AC647A" w:rsidRDefault="00AC647A">
      <w:bookmarkStart w:id="28" w:name="sub_35"/>
      <w:bookmarkEnd w:id="27"/>
      <w:r>
        <w:t>3.5. На территории дошкольной образовательной организации выделяются игровая и хозяйственная зоны.</w:t>
      </w:r>
    </w:p>
    <w:p w:rsidR="00AC647A" w:rsidRDefault="00AC647A">
      <w:pPr>
        <w:pStyle w:val="a6"/>
        <w:rPr>
          <w:color w:val="000000"/>
          <w:sz w:val="16"/>
          <w:szCs w:val="16"/>
        </w:rPr>
      </w:pPr>
      <w:bookmarkStart w:id="29" w:name="sub_36"/>
      <w:bookmarkEnd w:id="28"/>
      <w:r>
        <w:rPr>
          <w:color w:val="000000"/>
          <w:sz w:val="16"/>
          <w:szCs w:val="16"/>
        </w:rPr>
        <w:t>Информация об изменениях:</w:t>
      </w:r>
    </w:p>
    <w:bookmarkEnd w:id="29"/>
    <w:p w:rsidR="00AC647A" w:rsidRDefault="00AC647A">
      <w:pPr>
        <w:pStyle w:val="a7"/>
      </w:pPr>
      <w:r>
        <w:fldChar w:fldCharType="begin"/>
      </w:r>
      <w:r>
        <w:instrText>HYPERLINK "http://ivo.garant.ru/document?id=71081600&amp;sub=1006"</w:instrText>
      </w:r>
      <w:r>
        <w:fldChar w:fldCharType="separate"/>
      </w:r>
      <w:r>
        <w:rPr>
          <w:rStyle w:val="a4"/>
          <w:rFonts w:cs="Times New Roman CYR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3.6 внесены изменения</w:t>
      </w:r>
    </w:p>
    <w:p w:rsidR="00AC647A" w:rsidRDefault="00AC647A">
      <w:pPr>
        <w:pStyle w:val="a7"/>
      </w:pPr>
      <w:hyperlink r:id="rId23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:rsidR="00AC647A" w:rsidRDefault="00AC647A">
      <w:r>
        <w:t>3.6. Зона игровой территории включает в себя групповые площадки - индивидуальные для каждой группы (рекомендуемая площадь из расчета не менее 7,0 кв. м на 1 ребёнка для детей младенческого и раннего возраста (до 3-х лет) и не менее 9,0 кв. м на 1 ребенка дошкольного возраста (от 3-х до 7-ми лет)) и физкультурную площадку (одну или несколько).</w:t>
      </w:r>
    </w:p>
    <w:p w:rsidR="00AC647A" w:rsidRDefault="00AC647A">
      <w:bookmarkStart w:id="30" w:name="sub_3602"/>
      <w:r>
        <w:t xml:space="preserve">Для </w:t>
      </w:r>
      <w:hyperlink r:id="rId24" w:history="1">
        <w:r>
          <w:rPr>
            <w:rStyle w:val="a4"/>
            <w:rFonts w:cs="Times New Roman CYR"/>
          </w:rPr>
          <w:t>районов</w:t>
        </w:r>
      </w:hyperlink>
      <w:r>
        <w:t xml:space="preserve">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</w:p>
    <w:bookmarkEnd w:id="30"/>
    <w:p w:rsidR="00AC647A" w:rsidRDefault="00AC647A">
      <w:r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</w:p>
    <w:p w:rsidR="00AC647A" w:rsidRDefault="00AC647A">
      <w:bookmarkStart w:id="31" w:name="sub_3604"/>
      <w:r>
        <w:t>Для дошкольных образовательных организаций, оказывающих услуги по присмотру и уходу за детьми допускается использование оборудованных мест для прогулок детей и занятий физкультурой, расположенных на территории скверов, парков и других территориях, которые приспособлены для прогулок детей и занятий физкультурой.</w:t>
      </w:r>
    </w:p>
    <w:p w:rsidR="00AC647A" w:rsidRDefault="00AC647A">
      <w:bookmarkStart w:id="32" w:name="sub_37"/>
      <w:bookmarkEnd w:id="31"/>
      <w:r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территорий.</w:t>
      </w:r>
    </w:p>
    <w:p w:rsidR="00AC647A" w:rsidRDefault="00AC647A">
      <w:bookmarkStart w:id="33" w:name="sub_38"/>
      <w:bookmarkEnd w:id="32"/>
      <w:r>
        <w:t>3.8. Покрытие групповых площадок и физкультурной зоны должно быть травяным, с утрамбованным грунтом, беспыльным, либо выполненным из материалов, не оказывающих вредного воздействия на человека.</w:t>
      </w:r>
    </w:p>
    <w:p w:rsidR="00AC647A" w:rsidRDefault="00AC647A">
      <w:bookmarkStart w:id="34" w:name="sub_39"/>
      <w:bookmarkEnd w:id="33"/>
      <w:r>
        <w:t xml:space="preserve">3.9. Для защиты детей от солнца и осадков на территории каждой групповой площадки </w:t>
      </w:r>
      <w:r>
        <w:lastRenderedPageBreak/>
        <w:t>устанавливают теневой навес площадью из расчета не менее 1 кв.м на одного ребенка. Для групп с численностью менее 15 человек площадь теневого навеса должна быть не менее 20 кв. м.</w:t>
      </w:r>
    </w:p>
    <w:bookmarkEnd w:id="34"/>
    <w:p w:rsidR="00AC647A" w:rsidRDefault="00AC647A">
      <w:r>
        <w:t>Допускается устанавливать на прогулочной площадке сборно-разборные навесы, беседки для использования их в жаркое время года.</w:t>
      </w:r>
    </w:p>
    <w:p w:rsidR="00AC647A" w:rsidRDefault="00AC647A">
      <w:bookmarkStart w:id="35" w:name="sub_310"/>
      <w:r>
        <w:t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</w:p>
    <w:p w:rsidR="00AC647A" w:rsidRDefault="00AC647A">
      <w:bookmarkStart w:id="36" w:name="sub_3101"/>
      <w:bookmarkEnd w:id="35"/>
      <w:r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1,5 м.</w:t>
      </w:r>
    </w:p>
    <w:p w:rsidR="00AC647A" w:rsidRDefault="00AC647A">
      <w:bookmarkStart w:id="37" w:name="sub_3102"/>
      <w:bookmarkEnd w:id="36"/>
      <w:r>
        <w:t>3.10.2. Рекомендуется в IA, IB, IГ климатических подрайонах вместо теневых навесов оборудовать отапливаемые прогулочные веранды из расчета не менее 2 кв. м на одного ребенка с обеспечением проветривания веранд.</w:t>
      </w:r>
    </w:p>
    <w:p w:rsidR="00AC647A" w:rsidRDefault="00AC647A">
      <w:bookmarkStart w:id="38" w:name="sub_3103"/>
      <w:bookmarkEnd w:id="37"/>
      <w:r>
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освещенность.</w:t>
      </w:r>
    </w:p>
    <w:p w:rsidR="00AC647A" w:rsidRDefault="00AC647A">
      <w:bookmarkStart w:id="39" w:name="sub_311"/>
      <w:bookmarkEnd w:id="38"/>
      <w:r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</w:p>
    <w:p w:rsidR="00AC647A" w:rsidRDefault="00AC647A">
      <w:bookmarkStart w:id="40" w:name="sub_312"/>
      <w:bookmarkEnd w:id="39"/>
      <w:r>
        <w:t>3.12. Игровые и физкультурные площадки для детей оборудуются с учетом их росто-возрастных особенностей.</w:t>
      </w:r>
    </w:p>
    <w:bookmarkEnd w:id="40"/>
    <w:p w:rsidR="00AC647A" w:rsidRDefault="00AC647A">
      <w:r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</w:p>
    <w:p w:rsidR="00AC647A" w:rsidRDefault="00AC647A">
      <w:bookmarkStart w:id="41" w:name="sub_313"/>
      <w:r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</w:p>
    <w:p w:rsidR="00AC647A" w:rsidRDefault="00AC647A">
      <w:bookmarkStart w:id="42" w:name="sub_314"/>
      <w:bookmarkEnd w:id="41"/>
      <w:r>
        <w:t>3.14. Для III климатического района вблизи физкультурной площадки допускается устраивать открытые плавательные бассейны для детей.</w:t>
      </w:r>
    </w:p>
    <w:p w:rsidR="00AC647A" w:rsidRDefault="00AC647A">
      <w:pPr>
        <w:pStyle w:val="a6"/>
        <w:rPr>
          <w:color w:val="000000"/>
          <w:sz w:val="16"/>
          <w:szCs w:val="16"/>
        </w:rPr>
      </w:pPr>
      <w:bookmarkStart w:id="43" w:name="sub_315"/>
      <w:bookmarkEnd w:id="42"/>
      <w:r>
        <w:rPr>
          <w:color w:val="000000"/>
          <w:sz w:val="16"/>
          <w:szCs w:val="16"/>
        </w:rPr>
        <w:t>Информация об изменениях:</w:t>
      </w:r>
    </w:p>
    <w:bookmarkEnd w:id="43"/>
    <w:p w:rsidR="00AC647A" w:rsidRDefault="00AC647A">
      <w:pPr>
        <w:pStyle w:val="a7"/>
      </w:pPr>
      <w:r>
        <w:fldChar w:fldCharType="begin"/>
      </w:r>
      <w:r>
        <w:instrText>HYPERLINK "http://ivo.garant.ru/document?id=71081600&amp;sub=1007"</w:instrText>
      </w:r>
      <w:r>
        <w:fldChar w:fldCharType="separate"/>
      </w:r>
      <w:r>
        <w:rPr>
          <w:rStyle w:val="a4"/>
          <w:rFonts w:cs="Times New Roman CYR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3.15 внесены изменения</w:t>
      </w:r>
    </w:p>
    <w:p w:rsidR="00AC647A" w:rsidRDefault="00AC647A">
      <w:pPr>
        <w:pStyle w:val="a7"/>
      </w:pPr>
      <w:hyperlink r:id="rId25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:rsidR="00AC647A" w:rsidRDefault="00AC647A">
      <w:r>
        <w:t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паразитологическим,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и инфекционных болезней проводят внеочередную смену песка.</w:t>
      </w:r>
    </w:p>
    <w:p w:rsidR="00AC647A" w:rsidRDefault="00AC647A">
      <w:bookmarkStart w:id="44" w:name="sub_316"/>
      <w: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</w:p>
    <w:bookmarkEnd w:id="44"/>
    <w:p w:rsidR="00AC647A" w:rsidRDefault="00AC647A">
      <w:r>
        <w:t>В условиях сложившейся (плотной) городской застройки допускается отсутствие самостоятельного въезда с улицы.</w:t>
      </w:r>
    </w:p>
    <w:p w:rsidR="00AC647A" w:rsidRDefault="00AC647A">
      <w:r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</w:p>
    <w:p w:rsidR="00AC647A" w:rsidRDefault="00AC647A">
      <w:r>
        <w:t>На территории хозяйственной зоны должны предусматриваться места для сушки постельных принадлежностей и чистки ковровых изделий.</w:t>
      </w:r>
    </w:p>
    <w:p w:rsidR="00AC647A" w:rsidRDefault="00AC647A">
      <w:bookmarkStart w:id="45" w:name="sub_317"/>
      <w:r>
        <w:lastRenderedPageBreak/>
        <w:t>3.17. На территории хозяйственной зоны возможно размещение овощехранилища.</w:t>
      </w:r>
    </w:p>
    <w:p w:rsidR="00AC647A" w:rsidRDefault="00AC647A">
      <w:bookmarkStart w:id="46" w:name="sub_318"/>
      <w:bookmarkEnd w:id="45"/>
      <w:r>
        <w:t>3.18. В хозяйственной зоне оборудуется площадка для сбора мусора на расстоянии не менее 15 м от здания. На площадке с твердым покрытием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</w:p>
    <w:p w:rsidR="00AC647A" w:rsidRDefault="00AC647A">
      <w:pPr>
        <w:pStyle w:val="a6"/>
        <w:rPr>
          <w:color w:val="000000"/>
          <w:sz w:val="16"/>
          <w:szCs w:val="16"/>
        </w:rPr>
      </w:pPr>
      <w:bookmarkStart w:id="47" w:name="sub_319"/>
      <w:bookmarkEnd w:id="46"/>
      <w:r>
        <w:rPr>
          <w:color w:val="000000"/>
          <w:sz w:val="16"/>
          <w:szCs w:val="16"/>
        </w:rPr>
        <w:t>Информация об изменениях:</w:t>
      </w:r>
    </w:p>
    <w:bookmarkEnd w:id="47"/>
    <w:p w:rsidR="00AC647A" w:rsidRDefault="00AC647A">
      <w:pPr>
        <w:pStyle w:val="a7"/>
      </w:pPr>
      <w:r>
        <w:fldChar w:fldCharType="begin"/>
      </w:r>
      <w:r>
        <w:instrText>HYPERLINK "http://ivo.garant.ru/document?id=71081600&amp;sub=1008"</w:instrText>
      </w:r>
      <w:r>
        <w:fldChar w:fldCharType="separate"/>
      </w:r>
      <w:r>
        <w:rPr>
          <w:rStyle w:val="a4"/>
          <w:rFonts w:cs="Times New Roman CYR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3.19 внесены изменения</w:t>
      </w:r>
    </w:p>
    <w:p w:rsidR="00AC647A" w:rsidRDefault="00AC647A">
      <w:pPr>
        <w:pStyle w:val="a7"/>
      </w:pPr>
      <w:hyperlink r:id="rId26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:rsidR="00AC647A" w:rsidRDefault="00AC647A">
      <w:r>
        <w:t>3.19. Уборка территории проводится ежедневно: утром за 1 - 2 часа до прихода детей или вечером после ухода детей.</w:t>
      </w:r>
    </w:p>
    <w:p w:rsidR="00AC647A" w:rsidRDefault="00AC647A">
      <w:r>
        <w:t>При сухой и жаркой погоде полив территории рекомендуется проводить не менее 2 раз в день.</w:t>
      </w:r>
    </w:p>
    <w:p w:rsidR="00AC647A" w:rsidRDefault="00AC647A">
      <w:bookmarkStart w:id="48" w:name="sub_3193"/>
      <w:r>
        <w:t>В зимнее время очистка территории (подходы к зданию, пути движения, дорожки, площадки зоны отдыха и игр) от снега проводится по мере необходимости, использование химических реагентов не допускается.</w:t>
      </w:r>
    </w:p>
    <w:p w:rsidR="00AC647A" w:rsidRDefault="00AC647A">
      <w:bookmarkStart w:id="49" w:name="sub_320"/>
      <w:bookmarkEnd w:id="48"/>
      <w: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</w:p>
    <w:bookmarkEnd w:id="49"/>
    <w:p w:rsidR="00AC647A" w:rsidRDefault="00AC647A">
      <w:r>
        <w:t>Не допускается сжигание мусора на территории дошкольной образовательной организации и в непосредственной близости от неё.</w:t>
      </w:r>
    </w:p>
    <w:p w:rsidR="00AC647A" w:rsidRDefault="00AC647A">
      <w:bookmarkStart w:id="50" w:name="sub_321"/>
      <w: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</w:p>
    <w:bookmarkEnd w:id="50"/>
    <w:p w:rsidR="00AC647A" w:rsidRDefault="00AC647A"/>
    <w:p w:rsidR="00AC647A" w:rsidRDefault="00AC647A">
      <w:pPr>
        <w:pStyle w:val="1"/>
      </w:pPr>
      <w:bookmarkStart w:id="51" w:name="sub_400"/>
      <w:r>
        <w:t>IV. Требования к зданию, помещениям, оборудованию и их содержанию</w:t>
      </w:r>
    </w:p>
    <w:bookmarkEnd w:id="51"/>
    <w:p w:rsidR="00AC647A" w:rsidRDefault="00AC647A"/>
    <w:p w:rsidR="00AC647A" w:rsidRDefault="00AC647A">
      <w:pPr>
        <w:pStyle w:val="a6"/>
        <w:rPr>
          <w:color w:val="000000"/>
          <w:sz w:val="16"/>
          <w:szCs w:val="16"/>
        </w:rPr>
      </w:pPr>
      <w:bookmarkStart w:id="52" w:name="sub_41"/>
      <w:r>
        <w:rPr>
          <w:color w:val="000000"/>
          <w:sz w:val="16"/>
          <w:szCs w:val="16"/>
        </w:rPr>
        <w:t>Информация об изменениях:</w:t>
      </w:r>
    </w:p>
    <w:bookmarkEnd w:id="52"/>
    <w:p w:rsidR="00AC647A" w:rsidRDefault="00AC647A">
      <w:pPr>
        <w:pStyle w:val="a7"/>
      </w:pPr>
      <w:r>
        <w:fldChar w:fldCharType="begin"/>
      </w:r>
      <w:r>
        <w:instrText>HYPERLINK "http://ivo.garant.ru/document?id=71081600&amp;sub=1009"</w:instrText>
      </w:r>
      <w:r>
        <w:fldChar w:fldCharType="separate"/>
      </w:r>
      <w:r>
        <w:rPr>
          <w:rStyle w:val="a4"/>
          <w:rFonts w:cs="Times New Roman CYR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4.1 внесены изменения</w:t>
      </w:r>
    </w:p>
    <w:p w:rsidR="00AC647A" w:rsidRDefault="00AC647A">
      <w:pPr>
        <w:pStyle w:val="a7"/>
      </w:pPr>
      <w:hyperlink r:id="rId27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:rsidR="00AC647A" w:rsidRDefault="00AC647A">
      <w:r>
        <w:t>4.1. Вновь строящиеся объекты дошкольных образовательных организаций рекомендуется располагать в отдельно стоящем здании.</w:t>
      </w:r>
    </w:p>
    <w:p w:rsidR="00AC647A" w:rsidRDefault="00AC647A">
      <w:r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</w:p>
    <w:p w:rsidR="00AC647A" w:rsidRDefault="00AC647A">
      <w:bookmarkStart w:id="53" w:name="sub_4103"/>
      <w:r>
        <w:t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пристроенных). При наличии отдельно огороженной территории оборудуется самостоятельный вход для детей и выезд (въезд) для автотранспорта.</w:t>
      </w:r>
    </w:p>
    <w:p w:rsidR="00AC647A" w:rsidRDefault="00AC647A">
      <w:bookmarkStart w:id="54" w:name="sub_42"/>
      <w:bookmarkEnd w:id="53"/>
      <w:r>
        <w:t>4.2. Вместимость дошкольных образовательных организаций определяется заданием на проектирование.</w:t>
      </w:r>
    </w:p>
    <w:p w:rsidR="00AC647A" w:rsidRDefault="00AC647A">
      <w:bookmarkStart w:id="55" w:name="sub_43"/>
      <w:bookmarkEnd w:id="54"/>
      <w:r>
        <w:t>4.3. Здание дошкольной образовательной организации должно иметь этажность не выше трех.</w:t>
      </w:r>
    </w:p>
    <w:bookmarkEnd w:id="55"/>
    <w:p w:rsidR="00AC647A" w:rsidRDefault="00AC647A">
      <w:r>
        <w:t xml:space="preserve">На третьих этажах зданий дошкольных образовательных организаций рекомендуется </w:t>
      </w:r>
      <w:r>
        <w:lastRenderedPageBreak/>
        <w:t>размещать группы для детей старшего дошкольного возраста, а также дополнительные помещения для работы с детьми.</w:t>
      </w:r>
    </w:p>
    <w:p w:rsidR="00AC647A" w:rsidRDefault="00AC647A">
      <w:r>
        <w:t>Групповые ячейки для детей до 3-х лет располагаются на 1-м этаже.</w:t>
      </w:r>
    </w:p>
    <w:p w:rsidR="00AC647A" w:rsidRDefault="00AC647A">
      <w:r>
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</w:p>
    <w:p w:rsidR="00AC647A" w:rsidRDefault="00AC647A">
      <w:bookmarkStart w:id="56" w:name="sub_44"/>
      <w:r>
        <w:t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постирочная); служебно-бытового назначения для персонала.</w:t>
      </w:r>
    </w:p>
    <w:bookmarkEnd w:id="56"/>
    <w:p w:rsidR="00AC647A" w:rsidRDefault="00AC647A">
      <w:r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 групповые ячейки при условии наличия одного из них для проведения в нем музыкальных и физкультурных занятий.</w:t>
      </w:r>
    </w:p>
    <w:p w:rsidR="00AC647A" w:rsidRDefault="00AC647A">
      <w:bookmarkStart w:id="57" w:name="sub_45"/>
      <w: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</w:p>
    <w:p w:rsidR="00AC647A" w:rsidRDefault="00AC647A">
      <w:bookmarkStart w:id="58" w:name="sub_46"/>
      <w:bookmarkEnd w:id="57"/>
      <w:r>
        <w:t>4.6. Здания дошкольных образовательных организаций,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 Б климатическом подрайоне.</w:t>
      </w:r>
    </w:p>
    <w:p w:rsidR="00AC647A" w:rsidRDefault="00AC647A">
      <w:bookmarkStart w:id="59" w:name="sub_47"/>
      <w:bookmarkEnd w:id="58"/>
      <w:r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</w:p>
    <w:p w:rsidR="00AC647A" w:rsidRDefault="00AC647A">
      <w:bookmarkStart w:id="60" w:name="sub_48"/>
      <w:bookmarkEnd w:id="59"/>
      <w:r>
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</w:p>
    <w:p w:rsidR="00AC647A" w:rsidRDefault="00AC647A">
      <w:bookmarkStart w:id="61" w:name="sub_49"/>
      <w:bookmarkEnd w:id="60"/>
      <w:r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</w:p>
    <w:p w:rsidR="00AC647A" w:rsidRDefault="00AC647A">
      <w:bookmarkStart w:id="62" w:name="sub_410"/>
      <w:bookmarkEnd w:id="61"/>
      <w:r>
        <w:t>4.10. В здание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</w:r>
    </w:p>
    <w:bookmarkEnd w:id="62"/>
    <w:p w:rsidR="00AC647A" w:rsidRDefault="00AC647A">
      <w:r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</w:p>
    <w:p w:rsidR="00AC647A" w:rsidRDefault="00AC647A">
      <w:bookmarkStart w:id="63" w:name="sub_411"/>
      <w:r>
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</w:p>
    <w:bookmarkEnd w:id="63"/>
    <w:p w:rsidR="00AC647A" w:rsidRDefault="00AC647A">
      <w:r>
        <w:t>Допускается использовать групповую для организации сна с использованием выдвижных кроватей или раскладных кроватей с жестким ложем.</w:t>
      </w:r>
    </w:p>
    <w:p w:rsidR="00AC647A" w:rsidRDefault="00AC647A">
      <w:r>
        <w:t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менее, чем за 30 минут до сна детей, при постоянном проветривании в течение 30 минут.</w:t>
      </w:r>
    </w:p>
    <w:p w:rsidR="00AC647A" w:rsidRDefault="00AC647A">
      <w:r>
        <w:t xml:space="preserve"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</w:t>
      </w:r>
      <w:r>
        <w:lastRenderedPageBreak/>
        <w:t>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</w:p>
    <w:p w:rsidR="00AC647A" w:rsidRDefault="00AC647A">
      <w:bookmarkStart w:id="64" w:name="sub_412"/>
      <w:r>
        <w:t>4.12. Площади помещений, входящих в групповую ячейку, принимают в соответствии с рекомендуемыми площадями помещений групповой ячейки (</w:t>
      </w:r>
      <w:hyperlink w:anchor="sub_1101" w:history="1">
        <w:r>
          <w:rPr>
            <w:rStyle w:val="a4"/>
            <w:rFonts w:cs="Times New Roman CYR"/>
          </w:rPr>
          <w:t>таблица 1</w:t>
        </w:r>
      </w:hyperlink>
      <w:r>
        <w:t xml:space="preserve"> Приложения N 1).</w:t>
      </w:r>
    </w:p>
    <w:bookmarkEnd w:id="64"/>
    <w:p w:rsidR="00AC647A" w:rsidRDefault="00AC647A">
      <w:r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</w:p>
    <w:p w:rsidR="00AC647A" w:rsidRDefault="00AC647A">
      <w:bookmarkStart w:id="65" w:name="sub_413"/>
      <w:r>
        <w:t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</w:p>
    <w:bookmarkEnd w:id="65"/>
    <w:p w:rsidR="00AC647A" w:rsidRDefault="00AC647A">
      <w:r>
        <w:t>В дошкольных образовательных организациях (группах) должны быть обеспечены условия для просушивания верхней одежды и обуви.</w:t>
      </w:r>
    </w:p>
    <w:p w:rsidR="00AC647A" w:rsidRDefault="00AC647A">
      <w:bookmarkStart w:id="66" w:name="sub_414"/>
      <w:r>
        <w:t>4.14. 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200 - 275 градусов для районов южнее 60 - 45 градусов с.ш. и на азимуты 91 - 230 градусов для районов южнее 45 градусов с.ш.</w:t>
      </w:r>
    </w:p>
    <w:p w:rsidR="00AC647A" w:rsidRDefault="00AC647A">
      <w:bookmarkStart w:id="67" w:name="sub_415"/>
      <w:bookmarkEnd w:id="66"/>
      <w: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</w:p>
    <w:p w:rsidR="00AC647A" w:rsidRDefault="00AC647A">
      <w:bookmarkStart w:id="68" w:name="sub_416"/>
      <w:bookmarkEnd w:id="67"/>
      <w:r>
        <w:t>4.16. Остекление окон должно быть выполнено из цельного стеклополотна. При замене оконных блоков площадь остекления должна быть сохранена или увеличена. Замена разбитых стекол должна проводиться немедленно.</w:t>
      </w:r>
    </w:p>
    <w:p w:rsidR="00AC647A" w:rsidRDefault="00AC647A">
      <w:bookmarkStart w:id="69" w:name="sub_417"/>
      <w:bookmarkEnd w:id="68"/>
      <w:r>
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</w:p>
    <w:bookmarkEnd w:id="69"/>
    <w:p w:rsidR="00AC647A" w:rsidRDefault="00AC647A">
      <w:r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</w:p>
    <w:p w:rsidR="00AC647A" w:rsidRDefault="00AC647A">
      <w:r>
        <w:t>При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</w:r>
    </w:p>
    <w:p w:rsidR="00AC647A" w:rsidRDefault="00AC647A">
      <w:bookmarkStart w:id="70" w:name="sub_418"/>
      <w:r>
        <w:t>4.18. Для проведения физкультурных занятий в зданиях дошкольных образовательных организаций IA, IБ и IГ климатических подрайонов допускается использовать отапливаемые прогулочные веранды.</w:t>
      </w:r>
    </w:p>
    <w:p w:rsidR="00AC647A" w:rsidRDefault="00AC647A">
      <w:bookmarkStart w:id="71" w:name="sub_419"/>
      <w:bookmarkEnd w:id="70"/>
      <w:r>
        <w:t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</w:p>
    <w:p w:rsidR="00AC647A" w:rsidRDefault="00AC647A">
      <w:bookmarkStart w:id="72" w:name="sub_420"/>
      <w:bookmarkEnd w:id="71"/>
      <w:r>
        <w:t xml:space="preserve">4.20. При проведении занятий детей с использованием компьютерной техники, организация и режим занятий должны соответствовать </w:t>
      </w:r>
      <w:hyperlink r:id="rId28" w:history="1">
        <w:r>
          <w:rPr>
            <w:rStyle w:val="a4"/>
            <w:rFonts w:cs="Times New Roman CYR"/>
          </w:rPr>
          <w:t>требованиям</w:t>
        </w:r>
      </w:hyperlink>
      <w:r>
        <w:t xml:space="preserve"> к персональным электронно-вычислительным машинам и организации работы.</w:t>
      </w:r>
    </w:p>
    <w:p w:rsidR="00AC647A" w:rsidRDefault="00AC647A">
      <w:bookmarkStart w:id="73" w:name="sub_421"/>
      <w:bookmarkEnd w:id="72"/>
      <w:r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</w:p>
    <w:p w:rsidR="00AC647A" w:rsidRDefault="00AC647A">
      <w:pPr>
        <w:pStyle w:val="a6"/>
        <w:rPr>
          <w:color w:val="000000"/>
          <w:sz w:val="16"/>
          <w:szCs w:val="16"/>
        </w:rPr>
      </w:pPr>
      <w:bookmarkStart w:id="74" w:name="sub_422"/>
      <w:bookmarkEnd w:id="73"/>
      <w:r>
        <w:rPr>
          <w:color w:val="000000"/>
          <w:sz w:val="16"/>
          <w:szCs w:val="16"/>
        </w:rPr>
        <w:t>Информация об изменениях:</w:t>
      </w:r>
    </w:p>
    <w:bookmarkEnd w:id="74"/>
    <w:p w:rsidR="00AC647A" w:rsidRDefault="00AC647A">
      <w:pPr>
        <w:pStyle w:val="a7"/>
      </w:pPr>
      <w:r>
        <w:fldChar w:fldCharType="begin"/>
      </w:r>
      <w:r>
        <w:instrText>HYPERLINK "http://ivo.garant.ru/document?id=71081600&amp;sub=1020"</w:instrText>
      </w:r>
      <w:r>
        <w:fldChar w:fldCharType="separate"/>
      </w:r>
      <w:r>
        <w:rPr>
          <w:rStyle w:val="a4"/>
          <w:rFonts w:cs="Times New Roman CYR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4.22 изменения</w:t>
      </w:r>
    </w:p>
    <w:p w:rsidR="00AC647A" w:rsidRDefault="00AC647A">
      <w:pPr>
        <w:pStyle w:val="a7"/>
      </w:pPr>
      <w:hyperlink r:id="rId29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:rsidR="00AC647A" w:rsidRDefault="00AC647A">
      <w:r>
        <w:t xml:space="preserve">4.22. Для вновь строящихся зданий дошкольных образовательных организаций независимо </w:t>
      </w:r>
      <w:r>
        <w:lastRenderedPageBreak/>
        <w:t xml:space="preserve">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 </w:t>
      </w:r>
      <w:hyperlink w:anchor="sub_1101" w:history="1">
        <w:r>
          <w:rPr>
            <w:rStyle w:val="a4"/>
            <w:rFonts w:cs="Times New Roman CYR"/>
          </w:rPr>
          <w:t>таблице 1</w:t>
        </w:r>
      </w:hyperlink>
      <w:r>
        <w:t xml:space="preserve"> Приложения N 1.</w:t>
      </w:r>
    </w:p>
    <w:p w:rsidR="00AC647A" w:rsidRDefault="00AC647A">
      <w:r>
        <w:t>В туалете предусматривается место для приготовления дезинфекционных растворов.</w:t>
      </w:r>
    </w:p>
    <w:p w:rsidR="00AC647A" w:rsidRDefault="00AC647A">
      <w:r>
        <w:t>Медицинский блок (медицинский кабинет) должен иметь отдельный вход из коридора.</w:t>
      </w:r>
    </w:p>
    <w:p w:rsidR="00AC647A" w:rsidRDefault="00AC647A">
      <w:r>
        <w:t>Для временной изоляции заболевших допускается использование помещений медицинского блока (медицинский или процедурный кабинет).</w:t>
      </w:r>
    </w:p>
    <w:p w:rsidR="00AC647A" w:rsidRDefault="00AC647A">
      <w:r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</w:p>
    <w:p w:rsidR="00AC647A" w:rsidRDefault="00AC647A">
      <w:r>
        <w:t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разделённого трансформируемой перегородкой.</w:t>
      </w:r>
    </w:p>
    <w:p w:rsidR="00AC647A" w:rsidRDefault="00AC647A">
      <w:bookmarkStart w:id="75" w:name="sub_423"/>
      <w:r>
        <w:t xml:space="preserve"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</w:t>
      </w:r>
      <w:hyperlink w:anchor="sub_1102" w:history="1">
        <w:r>
          <w:rPr>
            <w:rStyle w:val="a4"/>
            <w:rFonts w:cs="Times New Roman CYR"/>
          </w:rPr>
          <w:t>таблицей 2</w:t>
        </w:r>
      </w:hyperlink>
      <w:r>
        <w:t xml:space="preserve"> Приложения N 1.</w:t>
      </w:r>
    </w:p>
    <w:bookmarkEnd w:id="75"/>
    <w:p w:rsidR="00AC647A" w:rsidRDefault="00AC647A">
      <w:r>
        <w:t>Не допускается размещать групповые ячейки над помещениями пищеблока и постирочной.</w:t>
      </w:r>
    </w:p>
    <w:p w:rsidR="00AC647A" w:rsidRDefault="00AC647A">
      <w:bookmarkStart w:id="76" w:name="sub_424"/>
      <w:r>
        <w:t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буфет-раздаточную, предназначенную для приема готовых блюд и кулинарных изделий, поступающих из организаций общественного питания, и распределения их по группам.</w:t>
      </w:r>
    </w:p>
    <w:bookmarkEnd w:id="76"/>
    <w:p w:rsidR="00AC647A" w:rsidRDefault="00AC647A">
      <w:r>
        <w:t>Состав и площади помещений пищеблока (буфета-раздаточной) определяются заданием на проектирование.</w:t>
      </w:r>
    </w:p>
    <w:p w:rsidR="00AC647A" w:rsidRDefault="00AC647A">
      <w:r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</w:p>
    <w:p w:rsidR="00AC647A" w:rsidRDefault="00AC647A">
      <w:r>
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отходов, проектируются на первом этаже.</w:t>
      </w:r>
    </w:p>
    <w:p w:rsidR="00AC647A" w:rsidRDefault="00AC647A">
      <w:r>
        <w:t>Кладовые не размещаются под моечными, душевыми и санитарными узлами, а также производственными помещениями с трапами.</w:t>
      </w:r>
    </w:p>
    <w:p w:rsidR="00AC647A" w:rsidRDefault="00AC647A">
      <w:r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</w:p>
    <w:p w:rsidR="00AC647A" w:rsidRDefault="00AC647A">
      <w:r>
        <w:t>Помещения для хранения пищевых продуктов должны быть не проницаемыми для грызунов.</w:t>
      </w:r>
    </w:p>
    <w:p w:rsidR="00AC647A" w:rsidRDefault="00AC647A">
      <w:bookmarkStart w:id="77" w:name="sub_425"/>
      <w:r>
        <w:t>4.25. При проектировании пищеблока, работающего на сырье, рекомендуется предусмотреть следующий набор помещений: горячий цех, раздаточная, холодный цех, мясо-рыбный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</w:p>
    <w:p w:rsidR="00AC647A" w:rsidRDefault="00AC647A">
      <w:bookmarkStart w:id="78" w:name="sub_42502"/>
      <w:bookmarkEnd w:id="77"/>
      <w:r>
        <w:t>В горячем цехе допускается функциональное разделение помещения с выделением зон: переработки овощной, мясо-рыбной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</w:p>
    <w:p w:rsidR="00AC647A" w:rsidRDefault="00AC647A">
      <w:bookmarkStart w:id="79" w:name="sub_426"/>
      <w:bookmarkEnd w:id="78"/>
      <w:r>
        <w:t xml:space="preserve">4.26. При проектировании пищеблока, работающего на полуфабрикатах, рекомендуется предусмотреть следующий набор помещений: загрузочная, доготовочный цех, горячий цех, </w:t>
      </w:r>
      <w:r>
        <w:lastRenderedPageBreak/>
        <w:t>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Доготовочный, горячий и холодный цеха могут быть совмещены в одном помещении и разделены перегородкой.</w:t>
      </w:r>
    </w:p>
    <w:bookmarkEnd w:id="79"/>
    <w:p w:rsidR="00AC647A" w:rsidRDefault="00AC647A">
      <w:r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</w:p>
    <w:p w:rsidR="00AC647A" w:rsidRDefault="00AC647A">
      <w:bookmarkStart w:id="80" w:name="sub_427"/>
      <w:r>
        <w:t>4.27. В буфетах-раздаточных должны предусматриваться объемно-планировочные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буфетах-раздаточных должны быть предусмотрены условия для мытья рук.</w:t>
      </w:r>
    </w:p>
    <w:p w:rsidR="00AC647A" w:rsidRDefault="00AC647A">
      <w:pPr>
        <w:pStyle w:val="a6"/>
        <w:rPr>
          <w:color w:val="000000"/>
          <w:sz w:val="16"/>
          <w:szCs w:val="16"/>
        </w:rPr>
      </w:pPr>
      <w:bookmarkStart w:id="81" w:name="sub_428"/>
      <w:bookmarkEnd w:id="80"/>
      <w:r>
        <w:rPr>
          <w:color w:val="000000"/>
          <w:sz w:val="16"/>
          <w:szCs w:val="16"/>
        </w:rPr>
        <w:t>Информация об изменениях:</w:t>
      </w:r>
    </w:p>
    <w:bookmarkEnd w:id="81"/>
    <w:p w:rsidR="00AC647A" w:rsidRDefault="00AC647A">
      <w:pPr>
        <w:pStyle w:val="a7"/>
      </w:pPr>
      <w:r>
        <w:fldChar w:fldCharType="begin"/>
      </w:r>
      <w:r>
        <w:instrText>HYPERLINK "http://ivo.garant.ru/document?id=71081600&amp;sub=1020"</w:instrText>
      </w:r>
      <w:r>
        <w:fldChar w:fldCharType="separate"/>
      </w:r>
      <w:r>
        <w:rPr>
          <w:rStyle w:val="a4"/>
          <w:rFonts w:cs="Times New Roman CYR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4.28 изменения</w:t>
      </w:r>
    </w:p>
    <w:p w:rsidR="00AC647A" w:rsidRDefault="00AC647A">
      <w:pPr>
        <w:pStyle w:val="a7"/>
      </w:pPr>
      <w:hyperlink r:id="rId30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:rsidR="00AC647A" w:rsidRDefault="00AC647A">
      <w:r>
        <w:t>4.28. 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дезинфекционных растворов могут быть размещены за пределами пищеблока.</w:t>
      </w:r>
    </w:p>
    <w:p w:rsidR="00AC647A" w:rsidRDefault="00AC647A">
      <w:r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</w:p>
    <w:p w:rsidR="00AC647A" w:rsidRDefault="00AC647A">
      <w:r>
        <w:t>Допускается совместное хранение уборочного инвентаря и приготовление моющих и дезинфекционных растворов, предназначенных для пищеблока и других помещений дошкольной образовательной организации.</w:t>
      </w:r>
    </w:p>
    <w:p w:rsidR="00AC647A" w:rsidRDefault="00AC647A">
      <w:bookmarkStart w:id="82" w:name="sub_429"/>
      <w:r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</w:p>
    <w:p w:rsidR="00AC647A" w:rsidRDefault="00AC647A">
      <w:bookmarkStart w:id="83" w:name="sub_430"/>
      <w:bookmarkEnd w:id="82"/>
      <w:r>
        <w:t>4.30. При организации мытья обменной тары в дошкольных образовательных организациях выделяется отдельное помещение.</w:t>
      </w:r>
    </w:p>
    <w:p w:rsidR="00AC647A" w:rsidRDefault="00AC647A">
      <w:bookmarkStart w:id="84" w:name="sub_431"/>
      <w:bookmarkEnd w:id="83"/>
      <w:r>
        <w:t>4.31. Технологическое оборудование размещается с учетом обеспечения свободного доступа к нему для его обработки и обслуживания.</w:t>
      </w:r>
    </w:p>
    <w:p w:rsidR="00AC647A" w:rsidRDefault="00AC647A">
      <w:bookmarkStart w:id="85" w:name="sub_432"/>
      <w:bookmarkEnd w:id="84"/>
      <w:r>
        <w:t>4.32. Питание детей организуется в помещении групповой. Доставка пищи от пищеблока до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</w:p>
    <w:p w:rsidR="00AC647A" w:rsidRDefault="00AC647A">
      <w:bookmarkStart w:id="86" w:name="sub_433"/>
      <w:bookmarkEnd w:id="85"/>
      <w:r>
        <w:t>4.33. В дошкольных образовательных организациях для мытья столовой посуды буфетная оборудуется двухгнездными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</w:p>
    <w:p w:rsidR="00AC647A" w:rsidRDefault="00AC647A">
      <w:bookmarkStart w:id="87" w:name="sub_434"/>
      <w:bookmarkEnd w:id="86"/>
      <w:r>
        <w:t>4.34. Допускается установка посудомоечной машины в буфетных групповых ячейках.</w:t>
      </w:r>
    </w:p>
    <w:p w:rsidR="00AC647A" w:rsidRDefault="00AC647A">
      <w:bookmarkStart w:id="88" w:name="sub_435"/>
      <w:bookmarkEnd w:id="87"/>
      <w:r>
        <w:t>4.35. В дошкольных образовательных организациях рекомендуется предусматривать постирочную.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</w:p>
    <w:p w:rsidR="00AC647A" w:rsidRDefault="00AC647A">
      <w:bookmarkStart w:id="89" w:name="sub_436"/>
      <w:bookmarkEnd w:id="88"/>
      <w:r>
        <w:t>4.36. Вход в постирочную не рекомендуется устраивать напротив входа в помещения групповых ячеек.</w:t>
      </w:r>
    </w:p>
    <w:p w:rsidR="00AC647A" w:rsidRDefault="00AC647A">
      <w:bookmarkStart w:id="90" w:name="sub_437"/>
      <w:bookmarkEnd w:id="89"/>
      <w: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</w:p>
    <w:p w:rsidR="00AC647A" w:rsidRDefault="00AC647A">
      <w:pPr>
        <w:pStyle w:val="a6"/>
        <w:rPr>
          <w:color w:val="000000"/>
          <w:sz w:val="16"/>
          <w:szCs w:val="16"/>
        </w:rPr>
      </w:pPr>
      <w:bookmarkStart w:id="91" w:name="sub_438"/>
      <w:bookmarkEnd w:id="90"/>
      <w:r>
        <w:rPr>
          <w:color w:val="000000"/>
          <w:sz w:val="16"/>
          <w:szCs w:val="16"/>
        </w:rPr>
        <w:t>Информация об изменениях:</w:t>
      </w:r>
    </w:p>
    <w:bookmarkEnd w:id="91"/>
    <w:p w:rsidR="00AC647A" w:rsidRDefault="00AC647A">
      <w:pPr>
        <w:pStyle w:val="a7"/>
      </w:pPr>
      <w:r>
        <w:fldChar w:fldCharType="begin"/>
      </w:r>
      <w:r>
        <w:instrText>HYPERLINK "http://ivo.garant.ru/document?id=71081600&amp;sub=1020"</w:instrText>
      </w:r>
      <w:r>
        <w:fldChar w:fldCharType="separate"/>
      </w:r>
      <w:r>
        <w:rPr>
          <w:rStyle w:val="a4"/>
          <w:rFonts w:cs="Times New Roman CYR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4.38 изменения</w:t>
      </w:r>
    </w:p>
    <w:p w:rsidR="00AC647A" w:rsidRDefault="00AC647A">
      <w:pPr>
        <w:pStyle w:val="a7"/>
      </w:pPr>
      <w:hyperlink r:id="rId31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:rsidR="00AC647A" w:rsidRDefault="00AC647A">
      <w:r>
        <w:lastRenderedPageBreak/>
        <w:t>4.38. При организации работы групп кратковременного пребывания детей должны предусматриваться помещения:</w:t>
      </w:r>
    </w:p>
    <w:p w:rsidR="00AC647A" w:rsidRDefault="00AC647A">
      <w:r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</w:p>
    <w:p w:rsidR="00AC647A" w:rsidRDefault="00AC647A">
      <w:r>
        <w:t>- групповая комната для проведения учебных занятий, игр и питания детей;</w:t>
      </w:r>
    </w:p>
    <w:p w:rsidR="00AC647A" w:rsidRDefault="00AC647A">
      <w:r>
        <w:t>- помещение или место для приготовления пищи, а также для мытья и хранения столовой посуды и приборов;</w:t>
      </w:r>
    </w:p>
    <w:p w:rsidR="00AC647A" w:rsidRDefault="00AC647A">
      <w:r>
        <w:t>- детская туалетная (с умывальной) для детей.</w:t>
      </w:r>
    </w:p>
    <w:p w:rsidR="00AC647A" w:rsidRDefault="00AC647A">
      <w:r>
        <w:t>Допускается оборудование санитарного узла для персонала в детской туалетной в виде отдельной закрытой туалетной кабины.</w:t>
      </w:r>
    </w:p>
    <w:p w:rsidR="00AC647A" w:rsidRDefault="00AC647A">
      <w:r>
        <w:t>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5-7 лет персональными сидениями на унитаз, изготовленными из материалов, безвредных для здоровья детей, допускающих их обработку моющими и дезинфекционными средствами, или одноразовыми сидениями на унитаз.</w:t>
      </w:r>
    </w:p>
    <w:p w:rsidR="00AC647A" w:rsidRDefault="00AC647A"/>
    <w:p w:rsidR="00AC647A" w:rsidRDefault="00AC647A">
      <w:pPr>
        <w:pStyle w:val="1"/>
      </w:pPr>
      <w:bookmarkStart w:id="92" w:name="sub_500"/>
      <w:r>
        <w:t>V. Требования к внутренней отделке помещений дошкольных образовательных организаций</w:t>
      </w:r>
    </w:p>
    <w:bookmarkEnd w:id="92"/>
    <w:p w:rsidR="00AC647A" w:rsidRDefault="00AC647A"/>
    <w:p w:rsidR="00AC647A" w:rsidRDefault="00AC647A">
      <w:bookmarkStart w:id="93" w:name="sub_51"/>
      <w: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</w:p>
    <w:bookmarkEnd w:id="93"/>
    <w:p w:rsidR="00AC647A" w:rsidRDefault="00AC647A">
      <w:r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допускающие проведение уборки влажным способом и дезинфекцию.</w:t>
      </w:r>
    </w:p>
    <w:p w:rsidR="00AC647A" w:rsidRDefault="00AC647A">
      <w:pPr>
        <w:pStyle w:val="a6"/>
        <w:rPr>
          <w:color w:val="000000"/>
          <w:sz w:val="16"/>
          <w:szCs w:val="16"/>
        </w:rPr>
      </w:pPr>
      <w:bookmarkStart w:id="94" w:name="sub_52"/>
      <w:r>
        <w:rPr>
          <w:color w:val="000000"/>
          <w:sz w:val="16"/>
          <w:szCs w:val="16"/>
        </w:rPr>
        <w:t>Информация об изменениях:</w:t>
      </w:r>
    </w:p>
    <w:bookmarkEnd w:id="94"/>
    <w:p w:rsidR="00AC647A" w:rsidRDefault="00AC647A">
      <w:pPr>
        <w:pStyle w:val="a7"/>
      </w:pPr>
      <w:r>
        <w:fldChar w:fldCharType="begin"/>
      </w:r>
      <w:r>
        <w:instrText>HYPERLINK "http://ivo.garant.ru/document?id=71081600&amp;sub=1020"</w:instrText>
      </w:r>
      <w:r>
        <w:fldChar w:fldCharType="separate"/>
      </w:r>
      <w:r>
        <w:rPr>
          <w:rStyle w:val="a4"/>
          <w:rFonts w:cs="Times New Roman CYR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5.2 изменения</w:t>
      </w:r>
    </w:p>
    <w:p w:rsidR="00AC647A" w:rsidRDefault="00AC647A">
      <w:pPr>
        <w:pStyle w:val="a7"/>
      </w:pPr>
      <w:hyperlink r:id="rId32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:rsidR="00AC647A" w:rsidRDefault="00AC647A">
      <w:r>
        <w:t>5.2. Стены помещений пищеблока, буфетных, кладовой для овощей, охлаждаемых камер, моечной, постирочной,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1,5 м; в заготовочной пищеблока, залах с ваннами бассейна и душевых - на высоту не менее 1,8 м для проведения влажной обработки с применением моющих и дезинфекционных средств.</w:t>
      </w:r>
    </w:p>
    <w:p w:rsidR="00AC647A" w:rsidRDefault="00AC647A">
      <w:r>
        <w:t>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</w:p>
    <w:p w:rsidR="00AC647A" w:rsidRDefault="00AC647A">
      <w:bookmarkStart w:id="95" w:name="sub_53"/>
      <w: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</w:p>
    <w:p w:rsidR="00AC647A" w:rsidRDefault="00AC647A">
      <w:bookmarkStart w:id="96" w:name="sub_54"/>
      <w:bookmarkEnd w:id="95"/>
      <w:r>
        <w:t>5.4. Потолки в помещениях с повышенной влажностью воздуха (производственные цеха пищеблока, душевые, постирочные, умывальные, туалеты и другие) окрашиваются влагостойкими материалами.</w:t>
      </w:r>
    </w:p>
    <w:p w:rsidR="00AC647A" w:rsidRDefault="00AC647A">
      <w:pPr>
        <w:pStyle w:val="a6"/>
        <w:rPr>
          <w:color w:val="000000"/>
          <w:sz w:val="16"/>
          <w:szCs w:val="16"/>
        </w:rPr>
      </w:pPr>
      <w:bookmarkStart w:id="97" w:name="sub_55"/>
      <w:bookmarkEnd w:id="96"/>
      <w:r>
        <w:rPr>
          <w:color w:val="000000"/>
          <w:sz w:val="16"/>
          <w:szCs w:val="16"/>
        </w:rPr>
        <w:t>Информация об изменениях:</w:t>
      </w:r>
    </w:p>
    <w:bookmarkEnd w:id="97"/>
    <w:p w:rsidR="00AC647A" w:rsidRDefault="00AC647A">
      <w:pPr>
        <w:pStyle w:val="a7"/>
      </w:pPr>
      <w:r>
        <w:fldChar w:fldCharType="begin"/>
      </w:r>
      <w:r>
        <w:instrText>HYPERLINK "http://ivo.garant.ru/document?id=71081600&amp;sub=1020"</w:instrText>
      </w:r>
      <w:r>
        <w:fldChar w:fldCharType="separate"/>
      </w:r>
      <w:r>
        <w:rPr>
          <w:rStyle w:val="a4"/>
          <w:rFonts w:cs="Times New Roman CYR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5.5 изменения</w:t>
      </w:r>
    </w:p>
    <w:p w:rsidR="00AC647A" w:rsidRDefault="00AC647A">
      <w:pPr>
        <w:pStyle w:val="a7"/>
      </w:pPr>
      <w:hyperlink r:id="rId33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:rsidR="00AC647A" w:rsidRDefault="00AC647A">
      <w:r>
        <w:t xml:space="preserve">5.5. Для пола используются материалы, допускающие обработку влажным способом, с </w:t>
      </w:r>
      <w:r>
        <w:lastRenderedPageBreak/>
        <w:t>использованием моющих и дезинфекционных растворов.</w:t>
      </w:r>
    </w:p>
    <w:p w:rsidR="00AC647A" w:rsidRDefault="00AC647A">
      <w:bookmarkStart w:id="98" w:name="sub_5506"/>
      <w:r>
        <w:t>С учетом климатических условий рекомендуется полы в помещениях групповых, расположенных на первом этаже, предусматривать утепленными и (или) отапливаемыми, с регулируемым температурным режимом.</w:t>
      </w:r>
    </w:p>
    <w:bookmarkEnd w:id="98"/>
    <w:p w:rsidR="00AC647A" w:rsidRDefault="00AC647A"/>
    <w:p w:rsidR="00AC647A" w:rsidRDefault="00AC647A">
      <w:pPr>
        <w:pStyle w:val="1"/>
      </w:pPr>
      <w:bookmarkStart w:id="99" w:name="sub_600"/>
      <w:r>
        <w:t>VI. Требования к размещению оборудования в помещениях дошкольных образовательных организаций</w:t>
      </w:r>
    </w:p>
    <w:bookmarkEnd w:id="99"/>
    <w:p w:rsidR="00AC647A" w:rsidRDefault="00AC647A"/>
    <w:p w:rsidR="00AC647A" w:rsidRDefault="00AC647A">
      <w:bookmarkStart w:id="100" w:name="sub_61"/>
      <w:r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</w:p>
    <w:bookmarkEnd w:id="100"/>
    <w:p w:rsidR="00AC647A" w:rsidRDefault="00AC647A">
      <w:r>
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 и иметь документы, подтверждающие их происхождение и безопасность.</w:t>
      </w:r>
    </w:p>
    <w:p w:rsidR="00AC647A" w:rsidRDefault="00AC647A">
      <w:r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</w:p>
    <w:p w:rsidR="00AC647A" w:rsidRDefault="00AC647A">
      <w:bookmarkStart w:id="101" w:name="sub_62"/>
      <w:r>
        <w:t>6.2. Раздевальные оборудуются шкафами для верхней одежды детей и персонала.</w:t>
      </w:r>
    </w:p>
    <w:bookmarkEnd w:id="101"/>
    <w:p w:rsidR="00AC647A" w:rsidRDefault="00AC647A">
      <w:r>
        <w:t>Шкафы для одежды и обуви оборудуются индивидуальными ячейками - полками для головных уборов и крючками для верхней одежды. Каждая индивидуальная ячейка маркируется.</w:t>
      </w:r>
    </w:p>
    <w:p w:rsidR="00AC647A" w:rsidRDefault="00AC647A">
      <w:r>
        <w:t>В раздевальных (или в отдельных помещениях) должны быть предусмотрены условия для сушки верхней одежды и обуви детей.</w:t>
      </w:r>
    </w:p>
    <w:p w:rsidR="00AC647A" w:rsidRDefault="00AC647A">
      <w:r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</w:p>
    <w:p w:rsidR="00AC647A" w:rsidRDefault="00AC647A">
      <w:bookmarkStart w:id="102" w:name="sub_63"/>
      <w:r>
        <w:t>6.3. Для осмотра и переодевания (пеленания) детей младенческого и раннего возраста помещение раздевальной (приемной) оборудуются пеленальными столами, стульями, раковиной для мытья рук, шкафом для одежды матерей. Место для грудного кормления детей оборудуется столом и стулом.</w:t>
      </w:r>
    </w:p>
    <w:p w:rsidR="00AC647A" w:rsidRDefault="00AC647A">
      <w:bookmarkStart w:id="103" w:name="sub_64"/>
      <w:bookmarkEnd w:id="102"/>
      <w:r>
        <w:t>6.4. В групповых для детей раннего возраста рекомендуется устанавливать в светлой части помещения групповой манеж размером 6,0 х 5,0 м с высотой ограждения - 0,4 м, длинной стороной параллельно окнам и на расстоянии от них не менее 1,0 м. Для ползания детей на полу выделяют место, ограниченное барьером. Рекомендуется устанавливать горки с лесенкой высотой не более 0,8 м и длиной ската - 0,9 м, мостики длиной 1,5 м и шириной 0,4 м с перилами высотой 0,45 м.</w:t>
      </w:r>
    </w:p>
    <w:bookmarkEnd w:id="103"/>
    <w:p w:rsidR="00AC647A" w:rsidRDefault="00AC647A">
      <w:r>
        <w:t>Вблизи буфетной рекомендуется устанавливать пеленальные столы и специальные столики с выдвижными креслами для кормления детей 8-12 месяцев. Возле пеленального стола устанавливается бак с крышкой для грязного белья.</w:t>
      </w:r>
    </w:p>
    <w:p w:rsidR="00AC647A" w:rsidRDefault="00AC647A">
      <w:bookmarkStart w:id="104" w:name="sub_65"/>
      <w:r>
        <w:t>6.5. В групповых для детей 1,5 года и старше столы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</w:p>
    <w:p w:rsidR="00AC647A" w:rsidRDefault="00AC647A">
      <w:bookmarkStart w:id="105" w:name="sub_66"/>
      <w:bookmarkEnd w:id="104"/>
      <w:r>
        <w:t xml:space="preserve">6.6. Стулья и столы должны быть одной группы мебели и промаркированы. Подбор мебели для детей проводится с учетом роста детей согласно </w:t>
      </w:r>
      <w:hyperlink w:anchor="sub_10" w:history="1">
        <w:r>
          <w:rPr>
            <w:rStyle w:val="a4"/>
            <w:rFonts w:cs="Times New Roman CYR"/>
          </w:rPr>
          <w:t>таблице 1</w:t>
        </w:r>
      </w:hyperlink>
      <w:r>
        <w:t>.</w:t>
      </w:r>
    </w:p>
    <w:bookmarkEnd w:id="105"/>
    <w:p w:rsidR="00AC647A" w:rsidRDefault="00AC647A"/>
    <w:p w:rsidR="00AC647A" w:rsidRDefault="00AC647A">
      <w:pPr>
        <w:ind w:firstLine="698"/>
        <w:jc w:val="right"/>
      </w:pPr>
      <w:bookmarkStart w:id="106" w:name="sub_10"/>
      <w:r>
        <w:rPr>
          <w:rStyle w:val="a3"/>
          <w:bCs/>
        </w:rPr>
        <w:t>Таблица 1.</w:t>
      </w:r>
    </w:p>
    <w:bookmarkEnd w:id="106"/>
    <w:p w:rsidR="00AC647A" w:rsidRDefault="00AC647A"/>
    <w:p w:rsidR="00AC647A" w:rsidRDefault="00AC647A">
      <w:pPr>
        <w:pStyle w:val="1"/>
      </w:pPr>
      <w:r>
        <w:t>Основные размеры столов и стульев для детей раннего возраста и дошкольного возраста</w:t>
      </w:r>
    </w:p>
    <w:p w:rsidR="00AC647A" w:rsidRDefault="00AC64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0"/>
        <w:gridCol w:w="1939"/>
        <w:gridCol w:w="2568"/>
        <w:gridCol w:w="1838"/>
      </w:tblGrid>
      <w:tr w:rsidR="00AC647A">
        <w:tblPrEx>
          <w:tblCellMar>
            <w:top w:w="0" w:type="dxa"/>
            <w:bottom w:w="0" w:type="dxa"/>
          </w:tblCellMar>
        </w:tblPrEx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Группа роста детей (мм)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Группа мебели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Высота стола (мм)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 xml:space="preserve">Высота стула </w:t>
            </w:r>
            <w:r>
              <w:lastRenderedPageBreak/>
              <w:t>(мм)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lastRenderedPageBreak/>
              <w:t>до 850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180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свыше 850 до 1000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220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с 1000 - 1150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460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260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с 1150 - 1300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520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300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с 1300 - 1450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580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340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с 1450 - 1600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640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380</w:t>
            </w:r>
          </w:p>
        </w:tc>
      </w:tr>
    </w:tbl>
    <w:p w:rsidR="00AC647A" w:rsidRDefault="00AC647A"/>
    <w:p w:rsidR="00AC647A" w:rsidRDefault="00AC647A">
      <w:pPr>
        <w:pStyle w:val="a6"/>
        <w:rPr>
          <w:color w:val="000000"/>
          <w:sz w:val="16"/>
          <w:szCs w:val="16"/>
        </w:rPr>
      </w:pPr>
      <w:bookmarkStart w:id="107" w:name="sub_67"/>
      <w:r>
        <w:rPr>
          <w:color w:val="000000"/>
          <w:sz w:val="16"/>
          <w:szCs w:val="16"/>
        </w:rPr>
        <w:t>Информация об изменениях:</w:t>
      </w:r>
    </w:p>
    <w:bookmarkEnd w:id="107"/>
    <w:p w:rsidR="00AC647A" w:rsidRDefault="00AC647A">
      <w:pPr>
        <w:pStyle w:val="a7"/>
      </w:pPr>
      <w:r>
        <w:fldChar w:fldCharType="begin"/>
      </w:r>
      <w:r>
        <w:instrText>HYPERLINK "http://ivo.garant.ru/document?id=71081600&amp;sub=1020"</w:instrText>
      </w:r>
      <w:r>
        <w:fldChar w:fldCharType="separate"/>
      </w:r>
      <w:r>
        <w:rPr>
          <w:rStyle w:val="a4"/>
          <w:rFonts w:cs="Times New Roman CYR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6.7 изменения</w:t>
      </w:r>
    </w:p>
    <w:p w:rsidR="00AC647A" w:rsidRDefault="00AC647A">
      <w:pPr>
        <w:pStyle w:val="a7"/>
      </w:pPr>
      <w:hyperlink r:id="rId34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:rsidR="00AC647A" w:rsidRDefault="00AC647A">
      <w: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дезинфекционных средств.</w:t>
      </w:r>
    </w:p>
    <w:p w:rsidR="00AC647A" w:rsidRDefault="00AC647A">
      <w:bookmarkStart w:id="108" w:name="sub_68"/>
      <w:r>
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антибликовое или матовое покрытие.</w:t>
      </w:r>
    </w:p>
    <w:p w:rsidR="00AC647A" w:rsidRDefault="00AC647A">
      <w:bookmarkStart w:id="109" w:name="sub_69"/>
      <w:bookmarkEnd w:id="108"/>
      <w: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bookmarkEnd w:id="109"/>
    <w:p w:rsidR="00AC647A" w:rsidRDefault="00AC647A">
      <w:r>
        <w:t>Учебные доски, не обладающие собственным свечением, должны быть обеспечены равномерным искусственным освещением.</w:t>
      </w:r>
    </w:p>
    <w:p w:rsidR="00AC647A" w:rsidRDefault="00AC647A">
      <w:bookmarkStart w:id="110" w:name="sub_610"/>
      <w:r>
        <w:t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Мягконабивные и пенолатексные ворсованные игрушки для детей дошкольного возраста следует использовать только в качестве дидактических пособий.</w:t>
      </w:r>
    </w:p>
    <w:p w:rsidR="00AC647A" w:rsidRDefault="00AC647A">
      <w:bookmarkStart w:id="111" w:name="sub_611"/>
      <w:bookmarkEnd w:id="110"/>
      <w:r>
        <w:t>6.11. Размещение аквариумов, животных, птиц в помещениях групповых не допускается.</w:t>
      </w:r>
    </w:p>
    <w:p w:rsidR="00AC647A" w:rsidRDefault="00AC647A">
      <w:bookmarkStart w:id="112" w:name="sub_612"/>
      <w:bookmarkEnd w:id="111"/>
      <w: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</w:p>
    <w:bookmarkEnd w:id="112"/>
    <w:p w:rsidR="00AC647A" w:rsidRDefault="00AC647A">
      <w:r>
        <w:t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выкатными) одно - трехуровневыми кроватями.</w:t>
      </w:r>
    </w:p>
    <w:p w:rsidR="00AC647A" w:rsidRDefault="00AC647A">
      <w:pPr>
        <w:pStyle w:val="a6"/>
        <w:rPr>
          <w:color w:val="000000"/>
          <w:sz w:val="16"/>
          <w:szCs w:val="16"/>
        </w:rPr>
      </w:pPr>
      <w:bookmarkStart w:id="113" w:name="sub_613"/>
      <w:r>
        <w:rPr>
          <w:color w:val="000000"/>
          <w:sz w:val="16"/>
          <w:szCs w:val="16"/>
        </w:rPr>
        <w:t>Информация об изменениях:</w:t>
      </w:r>
    </w:p>
    <w:bookmarkEnd w:id="113"/>
    <w:p w:rsidR="00AC647A" w:rsidRDefault="00AC647A">
      <w:pPr>
        <w:pStyle w:val="a7"/>
      </w:pPr>
      <w:r>
        <w:fldChar w:fldCharType="begin"/>
      </w:r>
      <w:r>
        <w:instrText>HYPERLINK "http://ivo.garant.ru/document?id=71081600&amp;sub=1010"</w:instrText>
      </w:r>
      <w:r>
        <w:fldChar w:fldCharType="separate"/>
      </w:r>
      <w:r>
        <w:rPr>
          <w:rStyle w:val="a4"/>
          <w:rFonts w:cs="Times New Roman CYR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6.13 внесены изменения</w:t>
      </w:r>
    </w:p>
    <w:p w:rsidR="00AC647A" w:rsidRDefault="00AC647A">
      <w:pPr>
        <w:pStyle w:val="a7"/>
      </w:pPr>
      <w:hyperlink r:id="rId35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:rsidR="00AC647A" w:rsidRDefault="00AC647A">
      <w:r>
        <w:t>6.13. 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выкатных) одно - трехуровневых кроватях.</w:t>
      </w:r>
    </w:p>
    <w:p w:rsidR="00AC647A" w:rsidRDefault="00AC647A">
      <w:r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</w:p>
    <w:p w:rsidR="00AC647A" w:rsidRDefault="00AC647A">
      <w:r>
        <w:t xml:space="preserve">Кровати должны соответствовать росту детей. Расстановка кроватей должна обеспечивать </w:t>
      </w:r>
      <w:r>
        <w:lastRenderedPageBreak/>
        <w:t>свободный проход детей между кроватями, кроватями и наружными стенами, кроватями и отопительными приборами.</w:t>
      </w:r>
    </w:p>
    <w:p w:rsidR="00AC647A" w:rsidRDefault="00AC647A">
      <w:bookmarkStart w:id="114" w:name="sub_6134"/>
      <w:r>
        <w:t>Количество кроватей должно соответствовать количеству детей, находящихся в группе.</w:t>
      </w:r>
    </w:p>
    <w:p w:rsidR="00AC647A" w:rsidRDefault="00AC647A">
      <w:bookmarkStart w:id="115" w:name="sub_614"/>
      <w:bookmarkEnd w:id="114"/>
      <w:r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</w:p>
    <w:p w:rsidR="00AC647A" w:rsidRDefault="00AC647A">
      <w:bookmarkStart w:id="116" w:name="sub_615"/>
      <w:bookmarkEnd w:id="115"/>
      <w:r>
        <w:t xml:space="preserve">6.15. </w:t>
      </w:r>
      <w:hyperlink r:id="rId36" w:history="1">
        <w:r>
          <w:rPr>
            <w:rStyle w:val="a4"/>
            <w:rFonts w:cs="Times New Roman CYR"/>
          </w:rPr>
          <w:t>Исключен</w:t>
        </w:r>
      </w:hyperlink>
      <w:r>
        <w:t>.</w:t>
      </w:r>
    </w:p>
    <w:bookmarkEnd w:id="116"/>
    <w:p w:rsidR="00AC647A" w:rsidRDefault="00AC647A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AC647A" w:rsidRDefault="00AC647A">
      <w:pPr>
        <w:pStyle w:val="a7"/>
      </w:pPr>
      <w:r>
        <w:t xml:space="preserve">См. текст </w:t>
      </w:r>
      <w:hyperlink r:id="rId37" w:history="1">
        <w:r>
          <w:rPr>
            <w:rStyle w:val="a4"/>
            <w:rFonts w:cs="Times New Roman CYR"/>
          </w:rPr>
          <w:t>пункта 6.15</w:t>
        </w:r>
      </w:hyperlink>
    </w:p>
    <w:p w:rsidR="00AC647A" w:rsidRDefault="00AC647A">
      <w:bookmarkStart w:id="117" w:name="sub_616"/>
      <w: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</w:p>
    <w:bookmarkEnd w:id="117"/>
    <w:p w:rsidR="00AC647A" w:rsidRDefault="00AC647A">
      <w:r>
        <w:t>В ранее построенных зданиях дошкольных образовательных организаций допускается использовать помещение туалетной в соответствии с проектом.</w:t>
      </w:r>
    </w:p>
    <w:p w:rsidR="00AC647A" w:rsidRDefault="00AC647A">
      <w:bookmarkStart w:id="118" w:name="sub_6161"/>
      <w: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</w:p>
    <w:bookmarkEnd w:id="118"/>
    <w:p w:rsidR="00AC647A" w:rsidRDefault="00AC647A">
      <w:r>
        <w:t>В туалетных к умывальным раковинам обеспечивается подводка горячей и холодной воды, подача воды осуществляется через смеситель.</w:t>
      </w:r>
    </w:p>
    <w:p w:rsidR="00AC647A" w:rsidRDefault="00AC647A">
      <w:bookmarkStart w:id="119" w:name="sub_6162"/>
      <w:r>
        <w:t>6.16.2. В туалетной младшей дошкольной и средней группы в умывальной зоне устанавливаются 4 умывальные раковины для детей и 1 умывальную раковину для взрослых, 4 детских унитаза.</w:t>
      </w:r>
    </w:p>
    <w:p w:rsidR="00AC647A" w:rsidRDefault="00AC647A">
      <w:bookmarkStart w:id="120" w:name="sub_6163"/>
      <w:bookmarkEnd w:id="119"/>
      <w:r>
        <w:t>6.16.3. 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 Детские унитазы рекомендуется устанавливать в закрывающихся кабинах, высота ограждения кабины - 1,2 м (от пола), не доходящая до уровня пола на 0,15 м.</w:t>
      </w:r>
    </w:p>
    <w:bookmarkEnd w:id="120"/>
    <w:p w:rsidR="00AC647A" w:rsidRDefault="00AC647A">
      <w:r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</w:p>
    <w:p w:rsidR="00AC647A" w:rsidRDefault="00AC647A">
      <w:bookmarkStart w:id="121" w:name="sub_6164"/>
      <w: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</w:p>
    <w:p w:rsidR="00AC647A" w:rsidRDefault="00AC647A">
      <w:bookmarkStart w:id="122" w:name="sub_617"/>
      <w:bookmarkEnd w:id="121"/>
      <w:r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</w:p>
    <w:p w:rsidR="00AC647A" w:rsidRDefault="00AC647A">
      <w:bookmarkStart w:id="123" w:name="sub_618"/>
      <w:bookmarkEnd w:id="122"/>
      <w:r>
        <w:t>6.18. Умывальники рекомендуется устанавливать:</w:t>
      </w:r>
    </w:p>
    <w:bookmarkEnd w:id="123"/>
    <w:p w:rsidR="00AC647A" w:rsidRDefault="00AC647A">
      <w:r>
        <w:t>- на высоту от пола до борта прибора - 0,4 м для детей младшего дошкольного возраста;</w:t>
      </w:r>
    </w:p>
    <w:p w:rsidR="00AC647A" w:rsidRDefault="00AC647A">
      <w:r>
        <w:t>- на высоту от пола до борта - 0,5 м для детей среднего и старшего дошкольного возраста.</w:t>
      </w:r>
    </w:p>
    <w:p w:rsidR="00AC647A" w:rsidRDefault="00AC647A">
      <w:pPr>
        <w:pStyle w:val="a6"/>
        <w:rPr>
          <w:color w:val="000000"/>
          <w:sz w:val="16"/>
          <w:szCs w:val="16"/>
        </w:rPr>
      </w:pPr>
      <w:bookmarkStart w:id="124" w:name="sub_619"/>
      <w:r>
        <w:rPr>
          <w:color w:val="000000"/>
          <w:sz w:val="16"/>
          <w:szCs w:val="16"/>
        </w:rPr>
        <w:t>Информация об изменениях:</w:t>
      </w:r>
    </w:p>
    <w:bookmarkEnd w:id="124"/>
    <w:p w:rsidR="00AC647A" w:rsidRDefault="00AC647A">
      <w:pPr>
        <w:pStyle w:val="a7"/>
      </w:pPr>
      <w:r>
        <w:fldChar w:fldCharType="begin"/>
      </w:r>
      <w:r>
        <w:instrText>HYPERLINK "http://ivo.garant.ru/document?id=71081600&amp;sub=1020"</w:instrText>
      </w:r>
      <w:r>
        <w:fldChar w:fldCharType="separate"/>
      </w:r>
      <w:r>
        <w:rPr>
          <w:rStyle w:val="a4"/>
          <w:rFonts w:cs="Times New Roman CYR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6.19 изменения</w:t>
      </w:r>
    </w:p>
    <w:p w:rsidR="00AC647A" w:rsidRDefault="00AC647A">
      <w:pPr>
        <w:pStyle w:val="a7"/>
      </w:pPr>
      <w:hyperlink r:id="rId38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:rsidR="00AC647A" w:rsidRDefault="00AC647A">
      <w:r>
        <w:t>6.19. Унитазы оборудуются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дезинфекционными средствами.</w:t>
      </w:r>
    </w:p>
    <w:p w:rsidR="00AC647A" w:rsidRDefault="00AC647A">
      <w:bookmarkStart w:id="125" w:name="sub_620"/>
      <w:r>
        <w:t xml:space="preserve">6.20. Для персонала дошкольного учреждения рекомендуется организовать отдельную </w:t>
      </w:r>
      <w:r>
        <w:lastRenderedPageBreak/>
        <w:t>санитарную комнату на каждом этаже здания дошкольной образовательной организации с унитазом и умывальником.</w:t>
      </w:r>
    </w:p>
    <w:p w:rsidR="00AC647A" w:rsidRDefault="00AC647A">
      <w:bookmarkStart w:id="126" w:name="sub_621"/>
      <w:bookmarkEnd w:id="125"/>
      <w:r>
        <w:t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в туалетных для детей.</w:t>
      </w:r>
    </w:p>
    <w:bookmarkEnd w:id="126"/>
    <w:p w:rsidR="00AC647A" w:rsidRDefault="00AC647A">
      <w:r>
        <w:t>Допускается устанавливать шкафы для уборочного инвентаря вне туалетных комнат.</w:t>
      </w:r>
    </w:p>
    <w:p w:rsidR="00AC647A" w:rsidRDefault="00AC647A"/>
    <w:p w:rsidR="00AC647A" w:rsidRDefault="00AC647A">
      <w:pPr>
        <w:pStyle w:val="1"/>
      </w:pPr>
      <w:bookmarkStart w:id="127" w:name="sub_700"/>
      <w:r>
        <w:t>VII. Требования к естественному и искусственному освещению помещений</w:t>
      </w:r>
    </w:p>
    <w:bookmarkEnd w:id="127"/>
    <w:p w:rsidR="00AC647A" w:rsidRDefault="00AC647A"/>
    <w:p w:rsidR="00AC647A" w:rsidRDefault="00AC647A">
      <w:bookmarkStart w:id="128" w:name="sub_71"/>
      <w:r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</w:p>
    <w:p w:rsidR="00AC647A" w:rsidRDefault="00AC647A">
      <w:bookmarkStart w:id="129" w:name="sub_72"/>
      <w:bookmarkEnd w:id="128"/>
      <w: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</w:p>
    <w:p w:rsidR="00AC647A" w:rsidRDefault="00AC647A">
      <w:pPr>
        <w:pStyle w:val="a6"/>
        <w:rPr>
          <w:color w:val="000000"/>
          <w:sz w:val="16"/>
          <w:szCs w:val="16"/>
        </w:rPr>
      </w:pPr>
      <w:bookmarkStart w:id="130" w:name="sub_73"/>
      <w:bookmarkEnd w:id="129"/>
      <w:r>
        <w:rPr>
          <w:color w:val="000000"/>
          <w:sz w:val="16"/>
          <w:szCs w:val="16"/>
        </w:rPr>
        <w:t>Информация об изменениях:</w:t>
      </w:r>
    </w:p>
    <w:bookmarkEnd w:id="130"/>
    <w:p w:rsidR="00AC647A" w:rsidRDefault="00AC647A">
      <w:pPr>
        <w:pStyle w:val="a7"/>
      </w:pPr>
      <w:r>
        <w:fldChar w:fldCharType="begin"/>
      </w:r>
      <w:r>
        <w:instrText>HYPERLINK "http://ivo.garant.ru/document?id=71081600&amp;sub=1020"</w:instrText>
      </w:r>
      <w:r>
        <w:fldChar w:fldCharType="separate"/>
      </w:r>
      <w:r>
        <w:rPr>
          <w:rStyle w:val="a4"/>
          <w:rFonts w:cs="Times New Roman CYR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7.3 изменения</w:t>
      </w:r>
    </w:p>
    <w:p w:rsidR="00AC647A" w:rsidRDefault="00AC647A">
      <w:pPr>
        <w:pStyle w:val="a7"/>
      </w:pPr>
      <w:hyperlink r:id="rId39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:rsidR="00AC647A" w:rsidRDefault="00AC647A">
      <w:r>
        <w:t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межстекольные и наружные вертикально направленные. Материал, используемый для жалюзи, должен быть стойким к влаге, моющим и дезинфекционным растворам.</w:t>
      </w:r>
    </w:p>
    <w:p w:rsidR="00AC647A" w:rsidRDefault="00AC647A">
      <w:r>
        <w:t>Допускается в качестве солнцезащитных устройств использовать шторы (или жалюзи) светлых тонов со светорассеивающими и светопропускающими свойствами.</w:t>
      </w:r>
    </w:p>
    <w:p w:rsidR="00AC647A" w:rsidRDefault="00AC647A">
      <w:r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</w:p>
    <w:p w:rsidR="00AC647A" w:rsidRDefault="00AC647A">
      <w:pPr>
        <w:pStyle w:val="a6"/>
        <w:rPr>
          <w:color w:val="000000"/>
          <w:sz w:val="16"/>
          <w:szCs w:val="16"/>
        </w:rPr>
      </w:pPr>
      <w:bookmarkStart w:id="131" w:name="sub_74"/>
      <w:r>
        <w:rPr>
          <w:color w:val="000000"/>
          <w:sz w:val="16"/>
          <w:szCs w:val="16"/>
        </w:rPr>
        <w:t>Информация об изменениях:</w:t>
      </w:r>
    </w:p>
    <w:bookmarkEnd w:id="131"/>
    <w:p w:rsidR="00AC647A" w:rsidRDefault="00AC647A">
      <w:pPr>
        <w:pStyle w:val="a7"/>
      </w:pPr>
      <w:r>
        <w:fldChar w:fldCharType="begin"/>
      </w:r>
      <w:r>
        <w:instrText>HYPERLINK "http://ivo.garant.ru/document?id=71081600&amp;sub=1012"</w:instrText>
      </w:r>
      <w:r>
        <w:fldChar w:fldCharType="separate"/>
      </w:r>
      <w:r>
        <w:rPr>
          <w:rStyle w:val="a4"/>
          <w:rFonts w:cs="Times New Roman CYR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пункт 7.4 изложен в новой редакции</w:t>
      </w:r>
    </w:p>
    <w:p w:rsidR="00AC647A" w:rsidRDefault="00AC647A">
      <w:pPr>
        <w:pStyle w:val="a7"/>
      </w:pPr>
      <w:hyperlink r:id="rId40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:rsidR="00AC647A" w:rsidRDefault="00AC647A">
      <w:r>
        <w:t>7.4. При одностороннем освещении групповых помещений столы для обучения детей должны размещаться на расстоянии не более 6 метров от светонесущей стены.</w:t>
      </w:r>
    </w:p>
    <w:p w:rsidR="00AC647A" w:rsidRDefault="00AC647A">
      <w:bookmarkStart w:id="132" w:name="sub_75"/>
      <w:r>
        <w:t>7.5. Не рекомендуется размещать цветы в горшках на подоконниках в групповых и спальных помещениях.</w:t>
      </w:r>
    </w:p>
    <w:p w:rsidR="00AC647A" w:rsidRDefault="00AC647A">
      <w:bookmarkStart w:id="133" w:name="sub_76"/>
      <w:bookmarkEnd w:id="132"/>
      <w:r>
        <w:t>7.6. При проведении занятий в условиях недостаточного естественного освещения необходимо дополнительное искусственное освещение.</w:t>
      </w:r>
    </w:p>
    <w:p w:rsidR="00AC647A" w:rsidRDefault="00AC647A">
      <w:bookmarkStart w:id="134" w:name="sub_77"/>
      <w:bookmarkEnd w:id="133"/>
      <w:r>
        <w:t xml:space="preserve"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</w:t>
      </w:r>
      <w:hyperlink r:id="rId41" w:history="1">
        <w:r>
          <w:rPr>
            <w:rStyle w:val="a4"/>
            <w:rFonts w:cs="Times New Roman CYR"/>
            <w:shd w:val="clear" w:color="auto" w:fill="F0F0F0"/>
          </w:rPr>
          <w:t>#</w:t>
        </w:r>
      </w:hyperlink>
      <w:r>
        <w:t xml:space="preserve"> требования к размещению источников искусственного освещения помещений дошкольных образовательных организаций (</w:t>
      </w:r>
      <w:hyperlink w:anchor="sub_1200" w:history="1">
        <w:r>
          <w:rPr>
            <w:rStyle w:val="a4"/>
            <w:rFonts w:cs="Times New Roman CYR"/>
          </w:rPr>
          <w:t>Приложение N 2</w:t>
        </w:r>
      </w:hyperlink>
      <w:r>
        <w:t>).</w:t>
      </w:r>
    </w:p>
    <w:p w:rsidR="00AC647A" w:rsidRDefault="00AC647A">
      <w:bookmarkStart w:id="135" w:name="sub_78"/>
      <w:bookmarkEnd w:id="134"/>
      <w:r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</w:p>
    <w:p w:rsidR="00AC647A" w:rsidRDefault="00AC647A">
      <w:bookmarkStart w:id="136" w:name="sub_79"/>
      <w:bookmarkEnd w:id="135"/>
      <w:r>
        <w:t>7.9. Чистка оконных стекол и светильников проводится по мере их загрязнения.</w:t>
      </w:r>
    </w:p>
    <w:p w:rsidR="00AC647A" w:rsidRDefault="00AC647A">
      <w:bookmarkStart w:id="137" w:name="sub_710"/>
      <w:bookmarkEnd w:id="136"/>
      <w:r>
        <w:t xml:space="preserve">7.10. Осветительные приборы в помещениях для детей должны иметь защитную </w:t>
      </w:r>
      <w:r>
        <w:lastRenderedPageBreak/>
        <w:t>светорассеивающую арматуру. В помещениях пищеблока и прачечной - пылевлагонепроницаемую защитную арматуру.</w:t>
      </w:r>
    </w:p>
    <w:bookmarkEnd w:id="137"/>
    <w:p w:rsidR="00AC647A" w:rsidRDefault="00AC647A"/>
    <w:p w:rsidR="00AC647A" w:rsidRDefault="00AC647A">
      <w:pPr>
        <w:pStyle w:val="1"/>
      </w:pPr>
      <w:bookmarkStart w:id="138" w:name="sub_800"/>
      <w:r>
        <w:t>VIII. Требования к отоплению и вентиляции</w:t>
      </w:r>
    </w:p>
    <w:bookmarkEnd w:id="138"/>
    <w:p w:rsidR="00AC647A" w:rsidRDefault="00AC647A"/>
    <w:p w:rsidR="00AC647A" w:rsidRDefault="00AC647A">
      <w:bookmarkStart w:id="139" w:name="sub_81"/>
      <w: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bookmarkEnd w:id="139"/>
    <w:p w:rsidR="00AC647A" w:rsidRDefault="00AC647A">
      <w:r>
        <w:t>Ревизия, очистка и контроль за эффективностью работы вентиляционных систем осуществляется не реже 1 раза в год.</w:t>
      </w:r>
    </w:p>
    <w:p w:rsidR="00AC647A" w:rsidRDefault="00AC647A">
      <w:bookmarkStart w:id="140" w:name="sub_82"/>
      <w:r>
        <w:t>8.2. Не допускается использование переносных обогревательных приборов, а также обогревателей с инфракрасным излучением.</w:t>
      </w:r>
    </w:p>
    <w:p w:rsidR="00AC647A" w:rsidRDefault="00AC647A">
      <w:bookmarkStart w:id="141" w:name="sub_83"/>
      <w:bookmarkEnd w:id="140"/>
      <w: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</w:p>
    <w:bookmarkEnd w:id="141"/>
    <w:p w:rsidR="00AC647A" w:rsidRDefault="00AC647A">
      <w:r>
        <w:t>Ограждения из древесно-стружечных плит не используются.</w:t>
      </w:r>
    </w:p>
    <w:p w:rsidR="00AC647A" w:rsidRDefault="00AC647A">
      <w:bookmarkStart w:id="142" w:name="sub_84"/>
      <w:r>
        <w:t>8.4. Относительная влажность воздуха в помещениях с пребыванием детей должна быть в пределах 40 - 60%, в производственных помещениях пищеблока и постирочной - не более 70%.</w:t>
      </w:r>
    </w:p>
    <w:p w:rsidR="00AC647A" w:rsidRDefault="00AC647A">
      <w:pPr>
        <w:pStyle w:val="a6"/>
        <w:rPr>
          <w:color w:val="000000"/>
          <w:sz w:val="16"/>
          <w:szCs w:val="16"/>
        </w:rPr>
      </w:pPr>
      <w:bookmarkStart w:id="143" w:name="sub_85"/>
      <w:bookmarkEnd w:id="142"/>
      <w:r>
        <w:rPr>
          <w:color w:val="000000"/>
          <w:sz w:val="16"/>
          <w:szCs w:val="16"/>
        </w:rPr>
        <w:t>Информация об изменениях:</w:t>
      </w:r>
    </w:p>
    <w:bookmarkEnd w:id="143"/>
    <w:p w:rsidR="00AC647A" w:rsidRDefault="00AC647A">
      <w:pPr>
        <w:pStyle w:val="a7"/>
      </w:pPr>
      <w:r>
        <w:fldChar w:fldCharType="begin"/>
      </w:r>
      <w:r>
        <w:instrText>HYPERLINK "http://ivo.garant.ru/document?id=71081600&amp;sub=1013"</w:instrText>
      </w:r>
      <w:r>
        <w:fldChar w:fldCharType="separate"/>
      </w:r>
      <w:r>
        <w:rPr>
          <w:rStyle w:val="a4"/>
          <w:rFonts w:cs="Times New Roman CYR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8.5 внесены изменения</w:t>
      </w:r>
    </w:p>
    <w:p w:rsidR="00AC647A" w:rsidRDefault="00AC647A">
      <w:pPr>
        <w:pStyle w:val="a7"/>
      </w:pPr>
      <w:hyperlink r:id="rId42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:rsidR="00AC647A" w:rsidRDefault="00AC647A">
      <w:r>
        <w:t>8.5. Все помещения дошкольной организации должны ежедневно проветриваться.</w:t>
      </w:r>
    </w:p>
    <w:p w:rsidR="00AC647A" w:rsidRDefault="00AC647A">
      <w:bookmarkStart w:id="144" w:name="sub_8502"/>
      <w:r>
        <w:t>Проветривание проводится не менее 10 минут через каждые 1,5 часа. В помещениях групповых и спальнях во всех климатических районах, кроме IA, IБ, IГ климатических подрайонов обеспечивается естественное сквозное или угловое проветривание. Сквозное проветривание в присутствии детей не проводится. Проветривание через туалетные комнаты не допускается.</w:t>
      </w:r>
    </w:p>
    <w:bookmarkEnd w:id="144"/>
    <w:p w:rsidR="00AC647A" w:rsidRDefault="00AC647A">
      <w:r>
        <w:t>В присутствии детей допускается широкая односторонняя аэрация всех помещений в теплое время года.</w:t>
      </w:r>
    </w:p>
    <w:p w:rsidR="00AC647A" w:rsidRDefault="00AC647A">
      <w:bookmarkStart w:id="145" w:name="sub_86"/>
      <w: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</w:p>
    <w:bookmarkEnd w:id="145"/>
    <w:p w:rsidR="00AC647A" w:rsidRDefault="00AC647A">
      <w:r>
        <w:t>При проветривании допускается кратковременное снижение температуры воздуха в помещении, но не более чем на 2 - 4°С.</w:t>
      </w:r>
    </w:p>
    <w:p w:rsidR="00AC647A" w:rsidRDefault="00AC647A">
      <w:r>
        <w:t>В помещениях спален сквозное проветривание проводится до дневного сна.</w:t>
      </w:r>
    </w:p>
    <w:p w:rsidR="00AC647A" w:rsidRDefault="00AC647A">
      <w:r>
        <w:t>При проветривании во время сна фрамуги, форточки открываются с одной стороны и закрывают за 30 минут до подъема.</w:t>
      </w:r>
    </w:p>
    <w:p w:rsidR="00AC647A" w:rsidRDefault="00AC647A">
      <w:r>
        <w:t>В холодное время года фрамуги, форточки закрываются за 10 минут до отхода ко сну детей.</w:t>
      </w:r>
    </w:p>
    <w:p w:rsidR="00AC647A" w:rsidRDefault="00AC647A">
      <w:r>
        <w:t>В теплое время года сон (дневной и ночной) организуется при открытых окнах (избегая сквозняка).</w:t>
      </w:r>
    </w:p>
    <w:p w:rsidR="00AC647A" w:rsidRDefault="00AC647A">
      <w:bookmarkStart w:id="146" w:name="sub_87"/>
      <w:r>
        <w:t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(</w:t>
      </w:r>
      <w:hyperlink w:anchor="sub_1300" w:history="1">
        <w:r>
          <w:rPr>
            <w:rStyle w:val="a4"/>
            <w:rFonts w:cs="Times New Roman CYR"/>
          </w:rPr>
          <w:t>Приложение N 3</w:t>
        </w:r>
      </w:hyperlink>
      <w:r>
        <w:t>).</w:t>
      </w:r>
    </w:p>
    <w:p w:rsidR="00AC647A" w:rsidRDefault="00AC647A">
      <w:bookmarkStart w:id="147" w:name="sub_88"/>
      <w:bookmarkEnd w:id="146"/>
      <w:r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</w:p>
    <w:p w:rsidR="00AC647A" w:rsidRDefault="00AC647A">
      <w:bookmarkStart w:id="148" w:name="sub_89"/>
      <w:bookmarkEnd w:id="147"/>
      <w:r>
        <w:t>8.9. Контроль за температурой воздуха во всех основных помещениях пребывания детей осуществляется с помощью бытовых термометров.</w:t>
      </w:r>
    </w:p>
    <w:bookmarkEnd w:id="148"/>
    <w:p w:rsidR="00AC647A" w:rsidRDefault="00AC647A"/>
    <w:p w:rsidR="00AC647A" w:rsidRDefault="00AC647A">
      <w:pPr>
        <w:pStyle w:val="1"/>
      </w:pPr>
      <w:bookmarkStart w:id="149" w:name="sub_900"/>
      <w:r>
        <w:t>IX. Требования к водоснабжению и канализации</w:t>
      </w:r>
    </w:p>
    <w:bookmarkEnd w:id="149"/>
    <w:p w:rsidR="00AC647A" w:rsidRDefault="00AC647A"/>
    <w:p w:rsidR="00AC647A" w:rsidRDefault="00AC647A">
      <w:bookmarkStart w:id="150" w:name="sub_91"/>
      <w:r>
        <w:t>9.1. Здания дошкольных образовательных организаций оборудуются системами холодного и горячего водоснабжения, канализацией.</w:t>
      </w:r>
    </w:p>
    <w:p w:rsidR="00AC647A" w:rsidRDefault="00AC647A">
      <w:bookmarkStart w:id="151" w:name="sub_92"/>
      <w:bookmarkEnd w:id="150"/>
      <w:r>
        <w:t>9.2. 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(постирочную), в туалетные всех групповых ячеек.</w:t>
      </w:r>
    </w:p>
    <w:p w:rsidR="00AC647A" w:rsidRDefault="00AC647A">
      <w:bookmarkStart w:id="152" w:name="sub_93"/>
      <w:bookmarkEnd w:id="151"/>
      <w:r>
        <w:t>9.3. Вода должна отвечать санитарно-эпидемиологическим требованиям к питьевой воде.</w:t>
      </w:r>
    </w:p>
    <w:p w:rsidR="00AC647A" w:rsidRDefault="00AC647A">
      <w:bookmarkStart w:id="153" w:name="sub_94"/>
      <w:bookmarkEnd w:id="152"/>
      <w:r>
        <w:t>9.4. Подводкой горячей и холодной воды обеспечиваются помещения пищеблока, буфетных, туалетных для детей и персонала, постирочных,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</w:p>
    <w:p w:rsidR="00AC647A" w:rsidRDefault="00AC647A">
      <w:bookmarkStart w:id="154" w:name="sub_95"/>
      <w:bookmarkEnd w:id="153"/>
      <w:r>
        <w:t>9.5. Не допускается использование для технологических, хозяйственно-бытовых целей горячую воду из системы отопления.</w:t>
      </w:r>
    </w:p>
    <w:p w:rsidR="00AC647A" w:rsidRDefault="00AC647A">
      <w:bookmarkStart w:id="155" w:name="sub_96"/>
      <w:bookmarkEnd w:id="154"/>
      <w:r>
        <w:t>9.6. В районах, где отсутствует централизованная канализация, здания дошкольных образовательных организаций оборудуются внутренней канализацией, при условии устройства выгребов или локальных очистных сооружений.</w:t>
      </w:r>
    </w:p>
    <w:bookmarkEnd w:id="155"/>
    <w:p w:rsidR="00AC647A" w:rsidRDefault="00AC647A"/>
    <w:p w:rsidR="00AC647A" w:rsidRDefault="00AC647A">
      <w:pPr>
        <w:pStyle w:val="1"/>
      </w:pPr>
      <w:bookmarkStart w:id="156" w:name="sub_10100"/>
      <w:r>
        <w:t>X. Требования к дошкольным образовательным организациям и группам для детей с ограниченными возможностями здоровья</w:t>
      </w:r>
    </w:p>
    <w:bookmarkEnd w:id="156"/>
    <w:p w:rsidR="00AC647A" w:rsidRDefault="00AC647A"/>
    <w:p w:rsidR="00AC647A" w:rsidRDefault="00AC647A">
      <w:bookmarkStart w:id="157" w:name="sub_101"/>
      <w:r>
        <w:t>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</w:p>
    <w:bookmarkEnd w:id="157"/>
    <w:p w:rsidR="00AC647A" w:rsidRDefault="00AC647A">
      <w:r>
        <w:t>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амблиопией, косоглазием, с нарушениями опорно-двигательного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 (или) психическом развитии, с иными ограниченными возможностями здоровья);</w:t>
      </w:r>
    </w:p>
    <w:p w:rsidR="00AC647A" w:rsidRDefault="00AC647A">
      <w:r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</w:p>
    <w:p w:rsidR="00AC647A" w:rsidRDefault="00AC647A">
      <w:r>
        <w:t>- 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</w:p>
    <w:p w:rsidR="00AC647A" w:rsidRDefault="00AC647A">
      <w:r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</w:p>
    <w:p w:rsidR="00AC647A" w:rsidRDefault="00AC647A">
      <w:bookmarkStart w:id="158" w:name="sub_102"/>
      <w:r>
        <w:t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</w:p>
    <w:p w:rsidR="00AC647A" w:rsidRDefault="00AC647A">
      <w:bookmarkStart w:id="159" w:name="sub_103"/>
      <w:bookmarkEnd w:id="158"/>
      <w: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</w:p>
    <w:bookmarkEnd w:id="159"/>
    <w:p w:rsidR="00AC647A" w:rsidRDefault="00AC647A">
      <w:r>
        <w:lastRenderedPageBreak/>
        <w:t>Все подъезды и подходы к зданию в пределах территории дошкольной организации, должны быть асфальтированы или иметь другое твердое покрытие.</w:t>
      </w:r>
    </w:p>
    <w:p w:rsidR="00AC647A" w:rsidRDefault="00AC647A">
      <w:r>
        <w:t>Единый комплекс образовательных организаций (детский сад - школа) допускается размещать на одной территории.</w:t>
      </w:r>
    </w:p>
    <w:p w:rsidR="00AC647A" w:rsidRDefault="00AC647A">
      <w:bookmarkStart w:id="160" w:name="sub_104"/>
      <w:r>
        <w:t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- не менее 1,6 м. На поворотах и через каждые 6 м они должны иметь площадки для отдыха.</w:t>
      </w:r>
    </w:p>
    <w:bookmarkEnd w:id="160"/>
    <w:p w:rsidR="00AC647A" w:rsidRDefault="00AC647A">
      <w:r>
        <w:t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3 м и иметь двустороннее ограждение двух уровней: перила на высоте 90 см и планка - на высоте 15 см.</w:t>
      </w:r>
    </w:p>
    <w:p w:rsidR="00AC647A" w:rsidRDefault="00AC647A">
      <w:r>
        <w:t>Объекты (деревья, кустарники, столбы и другие), находящиеся на территории дошкольной организации не должны быть препятствием для ходьбы, прогулки и игр детей.</w:t>
      </w:r>
    </w:p>
    <w:p w:rsidR="00AC647A" w:rsidRDefault="00AC647A">
      <w:r>
        <w:t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5 - 15 см).</w:t>
      </w:r>
    </w:p>
    <w:p w:rsidR="00AC647A" w:rsidRDefault="00AC647A">
      <w:bookmarkStart w:id="161" w:name="sub_105"/>
      <w:r>
        <w:t>10.5. В вечернее время на территории должно быть обеспечено искусственное освещение для слабовидящих детей не менее 40 лк.</w:t>
      </w:r>
    </w:p>
    <w:p w:rsidR="00AC647A" w:rsidRDefault="00AC647A">
      <w:bookmarkStart w:id="162" w:name="sub_106"/>
      <w:bookmarkEnd w:id="161"/>
      <w:r>
        <w:t xml:space="preserve">10.6. 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</w:t>
      </w:r>
      <w:hyperlink w:anchor="sub_1104" w:history="1">
        <w:r>
          <w:rPr>
            <w:rStyle w:val="a4"/>
            <w:rFonts w:cs="Times New Roman CYR"/>
          </w:rPr>
          <w:t>таблицей 4</w:t>
        </w:r>
      </w:hyperlink>
      <w:r>
        <w:t xml:space="preserve"> Приложения N 1.</w:t>
      </w:r>
    </w:p>
    <w:p w:rsidR="00AC647A" w:rsidRDefault="00AC647A">
      <w:pPr>
        <w:pStyle w:val="a6"/>
        <w:rPr>
          <w:color w:val="000000"/>
          <w:sz w:val="16"/>
          <w:szCs w:val="16"/>
        </w:rPr>
      </w:pPr>
      <w:bookmarkStart w:id="163" w:name="sub_107"/>
      <w:bookmarkEnd w:id="162"/>
      <w:r>
        <w:rPr>
          <w:color w:val="000000"/>
          <w:sz w:val="16"/>
          <w:szCs w:val="16"/>
        </w:rPr>
        <w:t>Информация об изменениях:</w:t>
      </w:r>
    </w:p>
    <w:bookmarkEnd w:id="163"/>
    <w:p w:rsidR="00AC647A" w:rsidRDefault="00AC647A">
      <w:pPr>
        <w:pStyle w:val="a7"/>
      </w:pPr>
      <w:r>
        <w:fldChar w:fldCharType="begin"/>
      </w:r>
      <w:r>
        <w:instrText>HYPERLINK "http://ivo.garant.ru/document?id=71081600&amp;sub=1014"</w:instrText>
      </w:r>
      <w:r>
        <w:fldChar w:fldCharType="separate"/>
      </w:r>
      <w:r>
        <w:rPr>
          <w:rStyle w:val="a4"/>
          <w:rFonts w:cs="Times New Roman CYR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10.7 внесены изменения</w:t>
      </w:r>
    </w:p>
    <w:p w:rsidR="00AC647A" w:rsidRDefault="00AC647A">
      <w:pPr>
        <w:pStyle w:val="a7"/>
      </w:pPr>
      <w:hyperlink r:id="rId43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:rsidR="00AC647A" w:rsidRDefault="00AC647A">
      <w:r>
        <w:t xml:space="preserve"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</w:t>
      </w:r>
      <w:hyperlink w:anchor="sub_1105" w:history="1">
        <w:r>
          <w:rPr>
            <w:rStyle w:val="a4"/>
            <w:rFonts w:cs="Times New Roman CYR"/>
          </w:rPr>
          <w:t>таблицей 5</w:t>
        </w:r>
      </w:hyperlink>
      <w:r>
        <w:t xml:space="preserve"> Приложения N 1.</w:t>
      </w:r>
    </w:p>
    <w:p w:rsidR="00AC647A" w:rsidRDefault="00AC647A">
      <w:bookmarkStart w:id="164" w:name="sub_108"/>
      <w: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</w:p>
    <w:p w:rsidR="00AC647A" w:rsidRDefault="00AC647A">
      <w:bookmarkStart w:id="165" w:name="sub_109"/>
      <w:bookmarkEnd w:id="164"/>
      <w:r>
        <w:t>10.9. Лестницы должны иметь двусторонние поручни и ограждение высотой 1,8 м или сплошное ограждение сеткой.</w:t>
      </w:r>
    </w:p>
    <w:bookmarkEnd w:id="165"/>
    <w:p w:rsidR="00AC647A" w:rsidRDefault="00AC647A">
      <w:r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 м и дополнительный нижний поручень на высоте 0,5 м.</w:t>
      </w:r>
    </w:p>
    <w:p w:rsidR="00AC647A" w:rsidRDefault="00AC647A">
      <w:r>
        <w:t>Предусматривают лифты, пандусы с уклоном 1:6. Пандусы должны иметь резиновое покрытие.</w:t>
      </w:r>
    </w:p>
    <w:p w:rsidR="00AC647A" w:rsidRDefault="00AC647A">
      <w:bookmarkStart w:id="166" w:name="sub_1010"/>
      <w:r>
        <w:t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</w:p>
    <w:p w:rsidR="00AC647A" w:rsidRDefault="00AC647A">
      <w:bookmarkStart w:id="167" w:name="sub_1011"/>
      <w:bookmarkEnd w:id="166"/>
      <w:r>
        <w:t xml:space="preserve">10.11. При использовании звукоусиливающей аппаратуры предусматривается звукоизоляция </w:t>
      </w:r>
      <w:r>
        <w:lastRenderedPageBreak/>
        <w:t>перекрытий и стен (перекрытия и стены должны обладать высокими звукоизолирующими свойствами).</w:t>
      </w:r>
    </w:p>
    <w:p w:rsidR="00AC647A" w:rsidRDefault="00AC647A">
      <w:bookmarkStart w:id="168" w:name="sub_1012"/>
      <w:bookmarkEnd w:id="167"/>
      <w:r>
        <w:t>10.12. Групповые, спальни, музыкальные залы для слепых, слабовидящих, должны иметь только южную и восточную ориентацию по сторонам горизонта.</w:t>
      </w:r>
    </w:p>
    <w:p w:rsidR="00AC647A" w:rsidRDefault="00AC647A">
      <w:bookmarkStart w:id="169" w:name="sub_1013"/>
      <w:bookmarkEnd w:id="168"/>
      <w:r>
        <w:t>10.13. Уровень искусственной освещенности для слепых и слабовидящих детей в игровых, учебных помещениях, музыкальных и спортивных залах, должен быть не менее 600 - 800 лк; для детей, страдающих светобоязнью в игровых, учебных помещениях, музыкальных и спортивных залах - не более 300 лк.</w:t>
      </w:r>
    </w:p>
    <w:p w:rsidR="00AC647A" w:rsidRDefault="00AC647A">
      <w:bookmarkStart w:id="170" w:name="sub_1014"/>
      <w:bookmarkEnd w:id="169"/>
      <w:r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</w:p>
    <w:bookmarkEnd w:id="170"/>
    <w:p w:rsidR="00AC647A" w:rsidRDefault="00AC647A">
      <w:r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</w:p>
    <w:p w:rsidR="00AC647A" w:rsidRDefault="00AC647A">
      <w:r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</w:p>
    <w:p w:rsidR="00AC647A" w:rsidRDefault="00AC647A">
      <w:bookmarkStart w:id="171" w:name="sub_1015"/>
      <w:r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</w:p>
    <w:bookmarkEnd w:id="171"/>
    <w:p w:rsidR="00AC647A" w:rsidRDefault="00AC647A">
      <w:r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</w:p>
    <w:p w:rsidR="00AC647A" w:rsidRDefault="00AC647A">
      <w:r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</w:p>
    <w:p w:rsidR="00AC647A" w:rsidRDefault="00AC647A">
      <w:r>
        <w:t>В помещениях групповых для детей с нарушениями функций опорно-двигательного аппарата предусматривается специальная мебель.</w:t>
      </w:r>
    </w:p>
    <w:p w:rsidR="00AC647A" w:rsidRDefault="00AC647A">
      <w:bookmarkStart w:id="172" w:name="sub_1016"/>
      <w:r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</w:p>
    <w:p w:rsidR="00AC647A" w:rsidRDefault="00AC647A">
      <w:bookmarkStart w:id="173" w:name="sub_1017"/>
      <w:bookmarkEnd w:id="172"/>
      <w:r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</w:p>
    <w:p w:rsidR="00AC647A" w:rsidRDefault="00AC647A">
      <w:bookmarkStart w:id="174" w:name="sub_1018"/>
      <w:bookmarkEnd w:id="173"/>
      <w:r>
        <w:t>10.18. В помещениях с ваннами для лечебного массажа нормируемая температура воздуха составляет не менее 30°С, при расчете кратности обмена воздуха не менее 50 </w:t>
      </w:r>
      <w:r w:rsidR="00577F92">
        <w:rPr>
          <w:noProof/>
        </w:rPr>
        <w:drawing>
          <wp:inline distT="0" distB="0" distL="0" distR="0">
            <wp:extent cx="434340" cy="2590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 час на ребенка.</w:t>
      </w:r>
    </w:p>
    <w:bookmarkEnd w:id="174"/>
    <w:p w:rsidR="00AC647A" w:rsidRDefault="00AC647A"/>
    <w:p w:rsidR="00AC647A" w:rsidRDefault="00AC647A">
      <w:pPr>
        <w:pStyle w:val="1"/>
      </w:pPr>
      <w:bookmarkStart w:id="175" w:name="sub_11000"/>
      <w:r>
        <w:t>XI. Требования к приему детей в дошкольные образовательные организации, режиму дня и организации воспитательно-образовательного процесса</w:t>
      </w:r>
    </w:p>
    <w:bookmarkEnd w:id="175"/>
    <w:p w:rsidR="00AC647A" w:rsidRDefault="00AC647A"/>
    <w:p w:rsidR="00AC647A" w:rsidRDefault="00AC647A">
      <w:bookmarkStart w:id="176" w:name="sub_1111"/>
      <w: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</w:p>
    <w:p w:rsidR="00AC647A" w:rsidRDefault="00AC647A">
      <w:bookmarkStart w:id="177" w:name="sub_1112"/>
      <w:bookmarkEnd w:id="176"/>
      <w: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</w:p>
    <w:bookmarkEnd w:id="177"/>
    <w:p w:rsidR="00AC647A" w:rsidRDefault="00AC647A">
      <w:r>
        <w:t xml:space="preserve">Выявленные больные дети или дети с подозрением на заболевание в дошкольные </w:t>
      </w:r>
      <w:r>
        <w:lastRenderedPageBreak/>
        <w:t>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AC647A" w:rsidRDefault="00AC647A">
      <w:bookmarkStart w:id="178" w:name="sub_113"/>
      <w:r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AC647A" w:rsidRDefault="00AC647A">
      <w:bookmarkStart w:id="179" w:name="sub_114"/>
      <w:bookmarkEnd w:id="178"/>
      <w:r>
        <w:t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3-7 лет составляет 5,5-6 часов, до 3 лет - в соответствии с медицинскими рекомендациями.</w:t>
      </w:r>
    </w:p>
    <w:p w:rsidR="00AC647A" w:rsidRDefault="00AC647A">
      <w:bookmarkStart w:id="180" w:name="sub_115"/>
      <w:bookmarkEnd w:id="179"/>
      <w:r>
        <w:t>11.5. Рекомендуемая продолжительность ежедневных прогулок составляет 3-4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15°С и скорости ветра более 7 м/с продолжительность прогулки рекомендуется сокращать.</w:t>
      </w:r>
    </w:p>
    <w:p w:rsidR="00AC647A" w:rsidRDefault="00AC647A">
      <w:bookmarkStart w:id="181" w:name="sub_116"/>
      <w:bookmarkEnd w:id="180"/>
      <w: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AC647A" w:rsidRDefault="00AC647A">
      <w:bookmarkStart w:id="182" w:name="sub_117"/>
      <w:bookmarkEnd w:id="181"/>
      <w:r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3-4 часа и дневной сон; при организации режима пребывания детей до 5 часов - организуется однократный прием пищи.</w:t>
      </w:r>
    </w:p>
    <w:bookmarkEnd w:id="182"/>
    <w:p w:rsidR="00AC647A" w:rsidRDefault="00AC647A">
      <w:r>
        <w:t>Общая продолжительность суточного сна для детей дошкольного возраста 12 - 12,5 часа, из которых 2 - 2,5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часов.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AC647A" w:rsidRDefault="00AC647A">
      <w:bookmarkStart w:id="183" w:name="sub_118"/>
      <w:r>
        <w:t>11.8.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</w:t>
      </w:r>
    </w:p>
    <w:p w:rsidR="00AC647A" w:rsidRDefault="00AC647A">
      <w:pPr>
        <w:pStyle w:val="a6"/>
        <w:rPr>
          <w:color w:val="000000"/>
          <w:sz w:val="16"/>
          <w:szCs w:val="16"/>
        </w:rPr>
      </w:pPr>
      <w:bookmarkStart w:id="184" w:name="sub_119"/>
      <w:bookmarkEnd w:id="183"/>
      <w:r>
        <w:rPr>
          <w:color w:val="000000"/>
          <w:sz w:val="16"/>
          <w:szCs w:val="16"/>
        </w:rPr>
        <w:t>Информация об изменениях:</w:t>
      </w:r>
    </w:p>
    <w:bookmarkEnd w:id="184"/>
    <w:p w:rsidR="00AC647A" w:rsidRDefault="00AC647A">
      <w:pPr>
        <w:pStyle w:val="a7"/>
      </w:pPr>
      <w:r>
        <w:fldChar w:fldCharType="begin"/>
      </w:r>
      <w:r>
        <w:instrText>HYPERLINK "http://ivo.garant.ru/document?id=71081600&amp;sub=1015"</w:instrText>
      </w:r>
      <w:r>
        <w:fldChar w:fldCharType="separate"/>
      </w:r>
      <w:r>
        <w:rPr>
          <w:rStyle w:val="a4"/>
          <w:rFonts w:cs="Times New Roman CYR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11.9 изменения</w:t>
      </w:r>
    </w:p>
    <w:p w:rsidR="00AC647A" w:rsidRDefault="00AC647A">
      <w:pPr>
        <w:pStyle w:val="a7"/>
      </w:pPr>
      <w:hyperlink r:id="rId45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:rsidR="00AC647A" w:rsidRDefault="00AC647A">
      <w:r>
        <w:t>11.9. Для детей раннего возраста от 1,5 до 3 лет длительность непрерывной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</w:p>
    <w:p w:rsidR="00AC647A" w:rsidRDefault="00AC647A">
      <w:pPr>
        <w:pStyle w:val="a6"/>
        <w:rPr>
          <w:color w:val="000000"/>
          <w:sz w:val="16"/>
          <w:szCs w:val="16"/>
        </w:rPr>
      </w:pPr>
      <w:bookmarkStart w:id="185" w:name="sub_1110"/>
      <w:r>
        <w:rPr>
          <w:color w:val="000000"/>
          <w:sz w:val="16"/>
          <w:szCs w:val="16"/>
        </w:rPr>
        <w:t>Информация об изменениях:</w:t>
      </w:r>
    </w:p>
    <w:bookmarkEnd w:id="185"/>
    <w:p w:rsidR="00AC647A" w:rsidRDefault="00AC647A">
      <w:pPr>
        <w:pStyle w:val="a7"/>
      </w:pPr>
      <w:r>
        <w:fldChar w:fldCharType="begin"/>
      </w:r>
      <w:r>
        <w:instrText>HYPERLINK "http://ivo.garant.ru/document?id=71081600&amp;sub=1015"</w:instrText>
      </w:r>
      <w:r>
        <w:fldChar w:fldCharType="separate"/>
      </w:r>
      <w:r>
        <w:rPr>
          <w:rStyle w:val="a4"/>
          <w:rFonts w:cs="Times New Roman CYR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11.10 внесены изменения</w:t>
      </w:r>
    </w:p>
    <w:p w:rsidR="00AC647A" w:rsidRDefault="00AC647A">
      <w:pPr>
        <w:pStyle w:val="a7"/>
      </w:pPr>
      <w:hyperlink r:id="rId46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:rsidR="00AC647A" w:rsidRDefault="00AC647A">
      <w:r>
        <w:t>11.10. Продолжительность непрерывной образовательной деятельности для детей от 3 до 4-х лет - не более 15 минут, для детей от 4-х до 5-ти лет - не более 20 минут, для детей от 5 до 6-ти лет - не более 25 минут, а для детей от 6-ти до 7-ми лет - не более 30 минут.</w:t>
      </w:r>
    </w:p>
    <w:p w:rsidR="00AC647A" w:rsidRDefault="00AC647A">
      <w:bookmarkStart w:id="186" w:name="sub_101111"/>
      <w:r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AC647A" w:rsidRDefault="00AC647A">
      <w:pPr>
        <w:pStyle w:val="a6"/>
        <w:rPr>
          <w:color w:val="000000"/>
          <w:sz w:val="16"/>
          <w:szCs w:val="16"/>
        </w:rPr>
      </w:pPr>
      <w:bookmarkStart w:id="187" w:name="sub_101112"/>
      <w:bookmarkEnd w:id="186"/>
      <w:r>
        <w:rPr>
          <w:color w:val="000000"/>
          <w:sz w:val="16"/>
          <w:szCs w:val="16"/>
        </w:rPr>
        <w:lastRenderedPageBreak/>
        <w:t>Информация об изменениях:</w:t>
      </w:r>
    </w:p>
    <w:bookmarkEnd w:id="187"/>
    <w:p w:rsidR="00AC647A" w:rsidRDefault="00AC647A">
      <w:pPr>
        <w:pStyle w:val="a7"/>
      </w:pPr>
      <w:r>
        <w:fldChar w:fldCharType="begin"/>
      </w:r>
      <w:r>
        <w:instrText>HYPERLINK "http://ivo.garant.ru/document?id=71081600&amp;sub=1015"</w:instrText>
      </w:r>
      <w:r>
        <w:fldChar w:fldCharType="separate"/>
      </w:r>
      <w:r>
        <w:rPr>
          <w:rStyle w:val="a4"/>
          <w:rFonts w:cs="Times New Roman CYR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11.12 внесены изменения</w:t>
      </w:r>
    </w:p>
    <w:p w:rsidR="00AC647A" w:rsidRDefault="00AC647A">
      <w:pPr>
        <w:pStyle w:val="a7"/>
      </w:pPr>
      <w:hyperlink r:id="rId47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:rsidR="00AC647A" w:rsidRDefault="00AC647A">
      <w: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непрерывной образовательной деятельности статического характера проводятся физкультурные минутки.</w:t>
      </w:r>
    </w:p>
    <w:p w:rsidR="00AC647A" w:rsidRDefault="00AC647A">
      <w:bookmarkStart w:id="188" w:name="sub_1113"/>
      <w: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bookmarkEnd w:id="188"/>
    <w:p w:rsidR="00AC647A" w:rsidRDefault="00AC647A"/>
    <w:p w:rsidR="00AC647A" w:rsidRDefault="00AC647A">
      <w:pPr>
        <w:pStyle w:val="1"/>
      </w:pPr>
      <w:bookmarkStart w:id="189" w:name="sub_12000"/>
      <w:r>
        <w:t>XII. Требования к организации физического воспитания</w:t>
      </w:r>
    </w:p>
    <w:bookmarkEnd w:id="189"/>
    <w:p w:rsidR="00AC647A" w:rsidRDefault="00AC647A"/>
    <w:p w:rsidR="00AC647A" w:rsidRDefault="00AC647A">
      <w:bookmarkStart w:id="190" w:name="sub_121"/>
      <w: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AC647A" w:rsidRDefault="00AC647A">
      <w:bookmarkStart w:id="191" w:name="sub_122"/>
      <w:bookmarkEnd w:id="190"/>
      <w:r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bookmarkEnd w:id="191"/>
    <w:p w:rsidR="00AC647A" w:rsidRDefault="00AC647A">
      <w:r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</w:p>
    <w:p w:rsidR="00AC647A" w:rsidRDefault="00AC647A">
      <w:r>
        <w:t>В объеме двигательной активности воспитанников 5-7 лет следует предусмотреть в организованных формах оздоровительно-воспитательной деятельности 6-8 часов в неделю с учетом психофизиологических особенностей детей, времени года и режима работы дошкольных образовательных организаций.</w:t>
      </w:r>
    </w:p>
    <w:p w:rsidR="00AC647A" w:rsidRDefault="00AC647A">
      <w:r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:rsidR="00AC647A" w:rsidRDefault="00AC647A">
      <w:bookmarkStart w:id="192" w:name="sub_123"/>
      <w: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bookmarkEnd w:id="192"/>
    <w:p w:rsidR="00AC647A" w:rsidRDefault="00AC647A">
      <w: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:rsidR="00AC647A" w:rsidRDefault="00AC647A">
      <w:r>
        <w:t>Длительность занятия с каждым ребенком составляет 6-10 минут.</w:t>
      </w:r>
    </w:p>
    <w:p w:rsidR="00AC647A" w:rsidRDefault="00AC647A">
      <w:r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2-3 ребенка).</w:t>
      </w:r>
    </w:p>
    <w:p w:rsidR="00AC647A" w:rsidRDefault="00AC647A">
      <w:r>
        <w:t>Для реализации основной образовательной программы по физическому развитию в индивидуальной форме рекомендуется использовать стол высотой 72 - 75 см, шириной 80 см, длиной 90 - 100 см,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</w:p>
    <w:p w:rsidR="00AC647A" w:rsidRDefault="00AC647A">
      <w:bookmarkStart w:id="193" w:name="sub_124"/>
      <w:r>
        <w:t>12.4. С детьми второго и третьего года жизни занятия по физическому развитию основной образовательной программы осуществляют по подгруппам 2 -3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bookmarkEnd w:id="193"/>
    <w:p w:rsidR="00AC647A" w:rsidRDefault="00AC647A">
      <w:r>
        <w:lastRenderedPageBreak/>
        <w:t xml:space="preserve">Рекомендуемое количество детей в группе для занятий по физическому развитию и ее длительность в зависимости от возраста детей представлена в </w:t>
      </w:r>
      <w:hyperlink w:anchor="sub_20" w:history="1">
        <w:r>
          <w:rPr>
            <w:rStyle w:val="a4"/>
            <w:rFonts w:cs="Times New Roman CYR"/>
          </w:rPr>
          <w:t>таблице 2</w:t>
        </w:r>
      </w:hyperlink>
      <w:r>
        <w:t>.</w:t>
      </w:r>
    </w:p>
    <w:p w:rsidR="00AC647A" w:rsidRDefault="00AC647A"/>
    <w:p w:rsidR="00AC647A" w:rsidRDefault="00AC647A">
      <w:pPr>
        <w:ind w:firstLine="698"/>
        <w:jc w:val="right"/>
      </w:pPr>
      <w:bookmarkStart w:id="194" w:name="sub_20"/>
      <w:r>
        <w:rPr>
          <w:rStyle w:val="a3"/>
          <w:bCs/>
        </w:rPr>
        <w:t>Таблица 2.</w:t>
      </w:r>
    </w:p>
    <w:bookmarkEnd w:id="194"/>
    <w:p w:rsidR="00AC647A" w:rsidRDefault="00AC647A"/>
    <w:p w:rsidR="00AC647A" w:rsidRDefault="00AC647A">
      <w:pPr>
        <w:pStyle w:val="1"/>
      </w:pPr>
      <w:r>
        <w:t>Рекомендуемое количество детей в группе для занятий по физическому развитию и их продолжительность в зависимости от возраста детей в минутах</w:t>
      </w:r>
    </w:p>
    <w:p w:rsidR="00AC647A" w:rsidRDefault="00AC64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949"/>
        <w:gridCol w:w="1939"/>
        <w:gridCol w:w="2328"/>
        <w:gridCol w:w="1855"/>
      </w:tblGrid>
      <w:tr w:rsidR="00AC647A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8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Возраст детей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от 1 г. до 1 г. 6 м.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от 1 г. 7 г. до 2 лет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от 2 лет 1 м. до 3 лет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старше 3 лет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Число детей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2-4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4-6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8-12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Вся группа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47A" w:rsidRDefault="00AC647A">
            <w:pPr>
              <w:pStyle w:val="ad"/>
            </w:pPr>
            <w:r>
              <w:t>Длительность занятия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6-8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8-10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10-15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15</w:t>
            </w:r>
          </w:p>
        </w:tc>
      </w:tr>
    </w:tbl>
    <w:p w:rsidR="00AC647A" w:rsidRDefault="00AC647A"/>
    <w:p w:rsidR="00AC647A" w:rsidRDefault="00AC647A">
      <w:bookmarkStart w:id="195" w:name="sub_125"/>
      <w: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bookmarkEnd w:id="195"/>
    <w:p w:rsidR="00AC647A" w:rsidRDefault="00AC647A">
      <w:r>
        <w:t>- в младшей группе - 15 мин.,</w:t>
      </w:r>
    </w:p>
    <w:p w:rsidR="00AC647A" w:rsidRDefault="00AC647A">
      <w:r>
        <w:t>- в средней группе - 20 мин.,</w:t>
      </w:r>
    </w:p>
    <w:p w:rsidR="00AC647A" w:rsidRDefault="00AC647A">
      <w:r>
        <w:t>- в старшей группе - 25 мин.,</w:t>
      </w:r>
    </w:p>
    <w:p w:rsidR="00AC647A" w:rsidRDefault="00AC647A">
      <w:r>
        <w:t>- в подготовительной группе - 30 мин.</w:t>
      </w:r>
    </w:p>
    <w:p w:rsidR="00AC647A" w:rsidRDefault="00AC647A">
      <w:r>
        <w:t>Один раз в неделю для детей 5-7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AC647A" w:rsidRDefault="00AC647A">
      <w:r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AC647A" w:rsidRDefault="00AC647A">
      <w:bookmarkStart w:id="196" w:name="sub_126"/>
      <w:r>
        <w:t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</w:p>
    <w:bookmarkEnd w:id="196"/>
    <w:p w:rsidR="00AC647A" w:rsidRDefault="00AC647A">
      <w:r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постепенность, систематичность, комплексность и учет индивидуальных особенностей ребенка.</w:t>
      </w:r>
    </w:p>
    <w:p w:rsidR="00AC647A" w:rsidRDefault="00AC647A">
      <w:bookmarkStart w:id="197" w:name="sub_127"/>
      <w:r>
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</w:r>
    </w:p>
    <w:bookmarkEnd w:id="197"/>
    <w:p w:rsidR="00AC647A" w:rsidRDefault="00AC647A">
      <w:r>
        <w:t>Продолжительность нахождения в бассейне в зависимости от возраста детей должна составлять: в младшей группе - 15 - 20 мин., в средней группе - 20 - 25 мин., в старшей группе - 25 - 30 мин., в подготовительной группе - 25 - 30 мин. Для профилактики переохлаждения детей плавание в бассейне не следует заканчивать холодовой нагрузкой.</w:t>
      </w:r>
    </w:p>
    <w:p w:rsidR="00AC647A" w:rsidRDefault="00AC647A">
      <w:r>
        <w:t>Прогулку детей после плавания в бассейне организуют не менее чем через 50 минут, в целях предупреждения переохлаждения детей.</w:t>
      </w:r>
    </w:p>
    <w:p w:rsidR="00AC647A" w:rsidRDefault="00AC647A">
      <w:bookmarkStart w:id="198" w:name="sub_128"/>
      <w:r>
        <w:t>12.8. При использовании сауны с целью закаливания и оздоровления детей необходимо соблюдать следующие требования:</w:t>
      </w:r>
    </w:p>
    <w:bookmarkEnd w:id="198"/>
    <w:p w:rsidR="00AC647A" w:rsidRDefault="00AC647A">
      <w:r>
        <w:t xml:space="preserve">- во время проведения процедур необходимо избегать прямого воздействия теплового </w:t>
      </w:r>
      <w:r>
        <w:lastRenderedPageBreak/>
        <w:t>потока от калорифера на детей;</w:t>
      </w:r>
    </w:p>
    <w:p w:rsidR="00AC647A" w:rsidRDefault="00AC647A">
      <w:r>
        <w:t>- в термокамере следует поддерживать температуру воздуха в пределах 60-70°С при относительной влажности 15-10%;</w:t>
      </w:r>
    </w:p>
    <w:p w:rsidR="00AC647A" w:rsidRDefault="00AC647A">
      <w:r>
        <w:t>- продолжительность первого посещения ребенком сауны не должна превышать 3 минут;</w:t>
      </w:r>
    </w:p>
    <w:p w:rsidR="00AC647A" w:rsidRDefault="00AC647A">
      <w:r>
        <w:t>-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</w:p>
    <w:p w:rsidR="00AC647A" w:rsidRDefault="00AC647A">
      <w:bookmarkStart w:id="199" w:name="sub_129"/>
      <w: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</w:p>
    <w:p w:rsidR="00AC647A" w:rsidRDefault="00AC647A">
      <w:bookmarkStart w:id="200" w:name="sub_1210"/>
      <w:bookmarkEnd w:id="199"/>
      <w:r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bookmarkEnd w:id="200"/>
    <w:p w:rsidR="00AC647A" w:rsidRDefault="00AC647A">
      <w:r>
        <w:t>Работа по физическому развитию проводится с учетом здоровья детей при постоянном контроле со стороны медицинских работников.</w:t>
      </w:r>
    </w:p>
    <w:p w:rsidR="00AC647A" w:rsidRDefault="00AC647A"/>
    <w:p w:rsidR="00AC647A" w:rsidRDefault="00AC647A">
      <w:pPr>
        <w:pStyle w:val="1"/>
      </w:pPr>
      <w:bookmarkStart w:id="201" w:name="sub_13000"/>
      <w:r>
        <w:t>XIII. Требования к оборудованию пищеблока, инвентарю, посуде</w:t>
      </w:r>
    </w:p>
    <w:bookmarkEnd w:id="201"/>
    <w:p w:rsidR="00AC647A" w:rsidRDefault="00AC647A"/>
    <w:p w:rsidR="00AC647A" w:rsidRDefault="00AC647A">
      <w:bookmarkStart w:id="202" w:name="sub_131"/>
      <w:r>
        <w:t xml:space="preserve"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 </w:t>
      </w:r>
      <w:hyperlink w:anchor="sub_1400" w:history="1">
        <w:r>
          <w:rPr>
            <w:rStyle w:val="a4"/>
            <w:rFonts w:cs="Times New Roman CYR"/>
          </w:rPr>
          <w:t>Приложением N 4</w:t>
        </w:r>
      </w:hyperlink>
      <w:r>
        <w:t>. Все технологическое и холодильное оборудование должно быть исправно.</w:t>
      </w:r>
    </w:p>
    <w:p w:rsidR="00AC647A" w:rsidRDefault="00AC647A">
      <w:bookmarkStart w:id="203" w:name="sub_132"/>
      <w:bookmarkEnd w:id="202"/>
      <w:r>
        <w:t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</w:p>
    <w:p w:rsidR="00AC647A" w:rsidRDefault="00AC647A">
      <w:bookmarkStart w:id="204" w:name="sub_133"/>
      <w:bookmarkEnd w:id="203"/>
      <w:r>
        <w:t>13.3. Производственное оборудование, разделочный инвентарь и посуда должны отвечать следующим требованиям:</w:t>
      </w:r>
    </w:p>
    <w:bookmarkEnd w:id="204"/>
    <w:p w:rsidR="00AC647A" w:rsidRDefault="00AC647A">
      <w:r>
        <w:t>- столы, предназначенные для обработки пищевых продуктов, должны быть цельнометаллическими;</w:t>
      </w:r>
    </w:p>
    <w:p w:rsidR="00AC647A" w:rsidRDefault="00AC647A">
      <w:r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</w:p>
    <w:p w:rsidR="00AC647A" w:rsidRDefault="00AC647A">
      <w:r>
        <w:t>- доски и ножи должны быть промаркированы: "СМ" - сырое мясо, "СК" - сырые куры, "CP" - сырая рыба, "СО" - сырые овощи, "ВМ" - вареное мясо, "BP" - вареная рыба, "ВО" - вареные овощи, "гастрономия", "Сельдь", "X" - хлеб, "Зелень";</w:t>
      </w:r>
    </w:p>
    <w:p w:rsidR="00AC647A" w:rsidRDefault="00AC647A">
      <w:r>
        <w:t>- посуда, используемая для приготовления и хранения пищи, должна быть изготовлена из материалов, безопасных для здоровья человека;</w:t>
      </w:r>
    </w:p>
    <w:p w:rsidR="00AC647A" w:rsidRDefault="00AC647A">
      <w:r>
        <w:t>- компоты и кисели готовят в посуде из нержавеющей стали. Для кипячения молока выделяют отдельную посуду;</w:t>
      </w:r>
    </w:p>
    <w:p w:rsidR="00AC647A" w:rsidRDefault="00AC647A">
      <w:r>
        <w:t>- кухонная посуда, столы, оборудование, инвентарь должны быть промаркированы и использоваться по назначению;</w:t>
      </w:r>
    </w:p>
    <w:p w:rsidR="00AC647A" w:rsidRDefault="00AC647A">
      <w:r>
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</w:p>
    <w:p w:rsidR="00AC647A" w:rsidRDefault="00AC647A">
      <w:bookmarkStart w:id="205" w:name="sub_134"/>
      <w:r>
        <w:t>13.4. 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</w:p>
    <w:bookmarkEnd w:id="205"/>
    <w:p w:rsidR="00AC647A" w:rsidRDefault="00AC647A">
      <w:r>
        <w:lastRenderedPageBreak/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</w:p>
    <w:p w:rsidR="00AC647A" w:rsidRDefault="00AC647A">
      <w:bookmarkStart w:id="206" w:name="sub_135"/>
      <w:r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</w:p>
    <w:p w:rsidR="00AC647A" w:rsidRDefault="00AC647A">
      <w:bookmarkStart w:id="207" w:name="sub_136"/>
      <w:bookmarkEnd w:id="206"/>
      <w:r>
        <w:t>13.6. Для ополаскивания посуды (в том числе столовой) используются гибкие шланги с душевой насадкой.</w:t>
      </w:r>
    </w:p>
    <w:p w:rsidR="00AC647A" w:rsidRDefault="00AC647A">
      <w:bookmarkStart w:id="208" w:name="sub_137"/>
      <w:bookmarkEnd w:id="207"/>
      <w:r>
        <w:t>13.7. Помещение (место) для мытья обменной тары оборудуется ванной или трапом с бортиком, облицованным керамической плиткой.</w:t>
      </w:r>
    </w:p>
    <w:p w:rsidR="00AC647A" w:rsidRDefault="00AC647A">
      <w:bookmarkStart w:id="209" w:name="sub_138"/>
      <w:bookmarkEnd w:id="208"/>
      <w:r>
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</w:p>
    <w:p w:rsidR="00AC647A" w:rsidRDefault="00AC647A">
      <w:bookmarkStart w:id="210" w:name="sub_139"/>
      <w:bookmarkEnd w:id="209"/>
      <w:r>
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</w:p>
    <w:p w:rsidR="00AC647A" w:rsidRDefault="00AC647A">
      <w:bookmarkStart w:id="211" w:name="sub_1310"/>
      <w:bookmarkEnd w:id="210"/>
      <w:r>
        <w:t>13.10. Кухонную посуду освобождают от остатков пищи и моют в двухсекционной ванне с соблюдением следующего режима: в первой секции - мытье щетками водой с температурой не ниже 40°С с добавлением моющих средств; во второй секции - ополаскивают проточной горячей водой с температурой не ниже 65°С с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0,35 м от пола.</w:t>
      </w:r>
    </w:p>
    <w:p w:rsidR="00AC647A" w:rsidRDefault="00AC647A">
      <w:bookmarkStart w:id="212" w:name="sub_1311"/>
      <w:bookmarkEnd w:id="211"/>
      <w:r>
        <w:t>13.11. Разделочные доски и мелкий деревянный инвентарь (лопатки, мешалки и другое) после мытья в первой ванне горячей водой (не ниже 40°С) с добавлением моющих средств ополаскивают горячей водой (не ниже 65°С)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</w:p>
    <w:p w:rsidR="00AC647A" w:rsidRDefault="00AC647A">
      <w:bookmarkStart w:id="213" w:name="sub_1312"/>
      <w:bookmarkEnd w:id="212"/>
      <w: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 w:rsidR="00AC647A" w:rsidRDefault="00AC647A">
      <w:bookmarkStart w:id="214" w:name="sub_1313"/>
      <w:bookmarkEnd w:id="213"/>
      <w:r>
        <w:t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</w:p>
    <w:p w:rsidR="00AC647A" w:rsidRDefault="00AC647A">
      <w:pPr>
        <w:pStyle w:val="a6"/>
        <w:rPr>
          <w:color w:val="000000"/>
          <w:sz w:val="16"/>
          <w:szCs w:val="16"/>
        </w:rPr>
      </w:pPr>
      <w:bookmarkStart w:id="215" w:name="sub_1314"/>
      <w:bookmarkEnd w:id="214"/>
      <w:r>
        <w:rPr>
          <w:color w:val="000000"/>
          <w:sz w:val="16"/>
          <w:szCs w:val="16"/>
        </w:rPr>
        <w:t>Информация об изменениях:</w:t>
      </w:r>
    </w:p>
    <w:bookmarkEnd w:id="215"/>
    <w:p w:rsidR="00AC647A" w:rsidRDefault="00AC647A">
      <w:pPr>
        <w:pStyle w:val="a7"/>
      </w:pPr>
      <w:r>
        <w:fldChar w:fldCharType="begin"/>
      </w:r>
      <w:r>
        <w:instrText>HYPERLINK "http://ivo.garant.ru/document?id=71081600&amp;sub=1020"</w:instrText>
      </w:r>
      <w:r>
        <w:fldChar w:fldCharType="separate"/>
      </w:r>
      <w:r>
        <w:rPr>
          <w:rStyle w:val="a4"/>
          <w:rFonts w:cs="Times New Roman CYR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13.14 изменения</w:t>
      </w:r>
    </w:p>
    <w:p w:rsidR="00AC647A" w:rsidRDefault="00AC647A">
      <w:pPr>
        <w:pStyle w:val="a7"/>
      </w:pPr>
      <w:hyperlink r:id="rId48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:rsidR="00AC647A" w:rsidRDefault="00AC647A">
      <w:r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дезинфекционных средств.</w:t>
      </w:r>
    </w:p>
    <w:p w:rsidR="00AC647A" w:rsidRDefault="00AC647A">
      <w:r>
        <w:t>Посуду и столовые приборы моют в 2-гнездных ваннах, установленных в буфетных каждой групповой ячейки.</w:t>
      </w:r>
    </w:p>
    <w:p w:rsidR="00AC647A" w:rsidRDefault="00AC647A">
      <w:r>
        <w:t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40°С, ополаскивается горячей проточной водой с температурой не ниже 65°С (вторая ванна) с помощью гибкого шланга с душевой насадкой и просушивается на специальных решетках.</w:t>
      </w:r>
    </w:p>
    <w:p w:rsidR="00AC647A" w:rsidRDefault="00AC647A">
      <w:r>
        <w:t>Чашки моют горячей водой с применением моющих средств в первой ванне, ополаскивают горячей проточной водой во второй ванне и просушивают.</w:t>
      </w:r>
    </w:p>
    <w:p w:rsidR="00AC647A" w:rsidRDefault="00AC647A">
      <w:r>
        <w:t xml:space="preserve">Столовые приборы после механической очистки и мытья с применением моющих средств </w:t>
      </w:r>
      <w:r>
        <w:lastRenderedPageBreak/>
        <w:t>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</w:r>
    </w:p>
    <w:p w:rsidR="00AC647A" w:rsidRDefault="00AC647A">
      <w:r>
        <w:t>Столовую посуду для персонала моют и хранят в буфетной групповой ячейки отдельно от столовой посуды, предназначенной для детей.</w:t>
      </w:r>
    </w:p>
    <w:p w:rsidR="00AC647A" w:rsidRDefault="00AC647A">
      <w:pPr>
        <w:pStyle w:val="a6"/>
        <w:rPr>
          <w:color w:val="000000"/>
          <w:sz w:val="16"/>
          <w:szCs w:val="16"/>
        </w:rPr>
      </w:pPr>
      <w:bookmarkStart w:id="216" w:name="sub_1315"/>
      <w:r>
        <w:rPr>
          <w:color w:val="000000"/>
          <w:sz w:val="16"/>
          <w:szCs w:val="16"/>
        </w:rPr>
        <w:t>Информация об изменениях:</w:t>
      </w:r>
    </w:p>
    <w:bookmarkEnd w:id="216"/>
    <w:p w:rsidR="00AC647A" w:rsidRDefault="00AC647A">
      <w:pPr>
        <w:pStyle w:val="a7"/>
      </w:pPr>
      <w:r>
        <w:fldChar w:fldCharType="begin"/>
      </w:r>
      <w:r>
        <w:instrText>HYPERLINK "http://ivo.garant.ru/document?id=71081600&amp;sub=1020"</w:instrText>
      </w:r>
      <w:r>
        <w:fldChar w:fldCharType="separate"/>
      </w:r>
      <w:r>
        <w:rPr>
          <w:rStyle w:val="a4"/>
          <w:rFonts w:cs="Times New Roman CYR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13.15 изменения</w:t>
      </w:r>
    </w:p>
    <w:p w:rsidR="00AC647A" w:rsidRDefault="00AC647A">
      <w:pPr>
        <w:pStyle w:val="a7"/>
      </w:pPr>
      <w:hyperlink r:id="rId49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:rsidR="00AC647A" w:rsidRDefault="00AC647A">
      <w:r>
        <w:t>13.15. Для обеззараживания посуды в каждой групповой ячейке следует иметь промаркированную емкость с крышкой для замачивания посуды в дезинфекционном растворе. Допускается использование сухожарового шкафа.</w:t>
      </w:r>
    </w:p>
    <w:p w:rsidR="00AC647A" w:rsidRDefault="00AC647A">
      <w:bookmarkStart w:id="217" w:name="sub_1316"/>
      <w:r>
        <w:t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120°С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</w:p>
    <w:bookmarkEnd w:id="217"/>
    <w:p w:rsidR="00AC647A" w:rsidRDefault="00AC647A">
      <w:r>
        <w:t>Соски после употребления моют водой, замачивают в 2% растворе питьевой соды в течение 15-20 минут, повторно моют водой, кипятят 3 минуты в воде и хранят в промаркированной емкости с закрытой крышкой.</w:t>
      </w:r>
    </w:p>
    <w:p w:rsidR="00AC647A" w:rsidRDefault="00AC647A">
      <w:pPr>
        <w:pStyle w:val="a6"/>
        <w:rPr>
          <w:color w:val="000000"/>
          <w:sz w:val="16"/>
          <w:szCs w:val="16"/>
        </w:rPr>
      </w:pPr>
      <w:bookmarkStart w:id="218" w:name="sub_1317"/>
      <w:r>
        <w:rPr>
          <w:color w:val="000000"/>
          <w:sz w:val="16"/>
          <w:szCs w:val="16"/>
        </w:rPr>
        <w:t>Информация об изменениях:</w:t>
      </w:r>
    </w:p>
    <w:bookmarkEnd w:id="218"/>
    <w:p w:rsidR="00AC647A" w:rsidRDefault="00AC647A">
      <w:pPr>
        <w:pStyle w:val="a7"/>
      </w:pPr>
      <w:r>
        <w:fldChar w:fldCharType="begin"/>
      </w:r>
      <w:r>
        <w:instrText>HYPERLINK "http://ivo.garant.ru/document?id=71081600&amp;sub=1020"</w:instrText>
      </w:r>
      <w:r>
        <w:fldChar w:fldCharType="separate"/>
      </w:r>
      <w:r>
        <w:rPr>
          <w:rStyle w:val="a4"/>
          <w:rFonts w:cs="Times New Roman CYR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13.17 изменения</w:t>
      </w:r>
    </w:p>
    <w:p w:rsidR="00AC647A" w:rsidRDefault="00AC647A">
      <w:pPr>
        <w:pStyle w:val="a7"/>
      </w:pPr>
      <w:hyperlink r:id="rId50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:rsidR="00AC647A" w:rsidRDefault="00AC647A">
      <w:r>
        <w:t>13.17. Рабочие столы на пищеблоке и столы в групповых после каждого приема пищи моют горячей водой, используя предназначенные для мытья средства (моющие средства, мочалки, щетки, ветошь и др.). В конце рабочего дня производственные столы для сырой продукции моют с использованием дезинфекционных средств.</w:t>
      </w:r>
    </w:p>
    <w:p w:rsidR="00AC647A" w:rsidRDefault="00AC647A">
      <w:r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</w:p>
    <w:p w:rsidR="00AC647A" w:rsidRDefault="00AC647A">
      <w:r>
        <w:t>Щетки с наличием дефектов и видимых загрязнений, а также металлические мочалки не используются.</w:t>
      </w:r>
    </w:p>
    <w:p w:rsidR="00AC647A" w:rsidRDefault="00AC647A">
      <w:bookmarkStart w:id="219" w:name="sub_1318"/>
      <w:r>
        <w:t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</w:p>
    <w:p w:rsidR="00AC647A" w:rsidRDefault="00AC647A">
      <w:bookmarkStart w:id="220" w:name="sub_1319"/>
      <w:bookmarkEnd w:id="219"/>
      <w:r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средств проводится мытье стен, осветительной арматуры, очистка стекол от пыли и копоти.</w:t>
      </w:r>
    </w:p>
    <w:bookmarkEnd w:id="220"/>
    <w:p w:rsidR="00AC647A" w:rsidRDefault="00AC647A">
      <w:r>
        <w:t>Один раз в месяц необходимо проводить генеральную уборку с последующей дезинфекцией всех помещений, оборудования и инвентаря.</w:t>
      </w:r>
    </w:p>
    <w:p w:rsidR="00AC647A" w:rsidRDefault="00AC647A">
      <w:bookmarkStart w:id="221" w:name="sub_1320"/>
      <w:r>
        <w:t>13.20. В помещениях пищеблока дезинсекция и дератизация проводится специализированными организациями.</w:t>
      </w:r>
    </w:p>
    <w:bookmarkEnd w:id="221"/>
    <w:p w:rsidR="00AC647A" w:rsidRDefault="00AC647A"/>
    <w:p w:rsidR="00AC647A" w:rsidRDefault="00AC647A">
      <w:pPr>
        <w:pStyle w:val="a6"/>
        <w:rPr>
          <w:color w:val="000000"/>
          <w:sz w:val="16"/>
          <w:szCs w:val="16"/>
        </w:rPr>
      </w:pPr>
      <w:bookmarkStart w:id="222" w:name="sub_14000"/>
      <w:r>
        <w:rPr>
          <w:color w:val="000000"/>
          <w:sz w:val="16"/>
          <w:szCs w:val="16"/>
        </w:rPr>
        <w:t>Информация об изменениях:</w:t>
      </w:r>
    </w:p>
    <w:bookmarkEnd w:id="222"/>
    <w:p w:rsidR="00AC647A" w:rsidRDefault="00AC647A">
      <w:pPr>
        <w:pStyle w:val="a7"/>
      </w:pPr>
      <w:r>
        <w:fldChar w:fldCharType="begin"/>
      </w:r>
      <w:r>
        <w:instrText>HYPERLINK "http://ivo.garant.ru/document?id=71081600&amp;sub=1016"</w:instrText>
      </w:r>
      <w:r>
        <w:fldChar w:fldCharType="separate"/>
      </w:r>
      <w:r>
        <w:rPr>
          <w:rStyle w:val="a4"/>
          <w:rFonts w:cs="Times New Roman CYR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раздел XIV внесены изменения</w:t>
      </w:r>
    </w:p>
    <w:p w:rsidR="00AC647A" w:rsidRDefault="00AC647A">
      <w:pPr>
        <w:pStyle w:val="a7"/>
      </w:pPr>
      <w:hyperlink r:id="rId51" w:history="1">
        <w:r>
          <w:rPr>
            <w:rStyle w:val="a4"/>
            <w:rFonts w:cs="Times New Roman CYR"/>
          </w:rPr>
          <w:t>См. текст раздела в предыдущей редакции</w:t>
        </w:r>
      </w:hyperlink>
    </w:p>
    <w:p w:rsidR="00AC647A" w:rsidRDefault="00AC647A">
      <w:pPr>
        <w:pStyle w:val="1"/>
      </w:pPr>
      <w:r>
        <w:t>XIV. Требования к условиям хранения, приготовления и реализации пищевых продуктов и кулинарных изделий</w:t>
      </w:r>
    </w:p>
    <w:p w:rsidR="00AC647A" w:rsidRDefault="00AC647A"/>
    <w:p w:rsidR="00AC647A" w:rsidRDefault="00AC647A">
      <w:bookmarkStart w:id="223" w:name="sub_141"/>
      <w:r>
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</w:p>
    <w:bookmarkEnd w:id="223"/>
    <w:p w:rsidR="00AC647A" w:rsidRDefault="00AC647A">
      <w:r>
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</w:p>
    <w:p w:rsidR="00AC647A" w:rsidRDefault="00AC647A">
      <w:r>
        <w:t>Продукция поступает в таре производителя (поставщика).</w:t>
      </w:r>
    </w:p>
    <w:p w:rsidR="00AC647A" w:rsidRDefault="00AC647A">
      <w:r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:rsidR="00AC647A" w:rsidRDefault="00AC647A">
      <w:r>
        <w:t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(</w:t>
      </w:r>
      <w:hyperlink w:anchor="sub_1500" w:history="1">
        <w:r>
          <w:rPr>
            <w:rStyle w:val="a4"/>
            <w:rFonts w:cs="Times New Roman CYR"/>
          </w:rPr>
          <w:t>Приложение N 5</w:t>
        </w:r>
      </w:hyperlink>
      <w:r>
        <w:t>), который хранится в течение года.</w:t>
      </w:r>
    </w:p>
    <w:p w:rsidR="00AC647A" w:rsidRDefault="00AC647A">
      <w: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AC647A" w:rsidRDefault="00AC647A">
      <w:bookmarkStart w:id="224" w:name="sub_142"/>
      <w: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bookmarkEnd w:id="224"/>
    <w:p w:rsidR="00AC647A" w:rsidRDefault="00AC647A">
      <w:r>
        <w:t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(</w:t>
      </w:r>
      <w:hyperlink w:anchor="sub_1600" w:history="1">
        <w:r>
          <w:rPr>
            <w:rStyle w:val="a4"/>
            <w:rFonts w:cs="Times New Roman CYR"/>
          </w:rPr>
          <w:t>Приложение 6</w:t>
        </w:r>
      </w:hyperlink>
      <w:r>
        <w:t>), который хранится в течение года.</w:t>
      </w:r>
    </w:p>
    <w:p w:rsidR="00AC647A" w:rsidRDefault="00AC647A">
      <w:bookmarkStart w:id="225" w:name="sub_143"/>
      <w:r>
        <w:t>14.3. При наличии одной холодильной камеры, места хранения мяса, рыбы и молочных продуктов должны быть разграничены.</w:t>
      </w:r>
    </w:p>
    <w:p w:rsidR="00AC647A" w:rsidRDefault="00AC647A">
      <w:bookmarkStart w:id="226" w:name="sub_144"/>
      <w:bookmarkEnd w:id="225"/>
      <w: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</w:p>
    <w:p w:rsidR="00AC647A" w:rsidRDefault="00AC647A">
      <w:bookmarkStart w:id="227" w:name="sub_145"/>
      <w:bookmarkEnd w:id="226"/>
      <w: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</w:p>
    <w:p w:rsidR="00AC647A" w:rsidRDefault="00AC647A">
      <w:bookmarkStart w:id="228" w:name="sub_146"/>
      <w:bookmarkEnd w:id="227"/>
      <w:r>
        <w:t>14.6. Молоко хранится в той же таре, в которой оно поступило или в потребительской упаковке.</w:t>
      </w:r>
    </w:p>
    <w:p w:rsidR="00AC647A" w:rsidRDefault="00AC647A">
      <w:bookmarkStart w:id="229" w:name="sub_1451"/>
      <w:bookmarkEnd w:id="228"/>
      <w:r>
        <w:t>Масло сливочное хранятся</w:t>
      </w:r>
      <w:hyperlink r:id="rId52" w:history="1">
        <w:r>
          <w:rPr>
            <w:rStyle w:val="a4"/>
            <w:rFonts w:cs="Times New Roman CYR"/>
            <w:shd w:val="clear" w:color="auto" w:fill="F0F0F0"/>
          </w:rPr>
          <w:t>#</w:t>
        </w:r>
      </w:hyperlink>
      <w:r>
        <w:t xml:space="preserve"> на полках в заводской таре или брусками, завернутыми в пергамент, в лотках.</w:t>
      </w:r>
    </w:p>
    <w:bookmarkEnd w:id="229"/>
    <w:p w:rsidR="00AC647A" w:rsidRDefault="00AC647A">
      <w:r>
        <w:t>Крупные сыры хранятся на стеллажах, мелкие сыры - на полках в потребительской таре.</w:t>
      </w:r>
    </w:p>
    <w:p w:rsidR="00AC647A" w:rsidRDefault="00AC647A">
      <w:r>
        <w:t>Сметана, творог хранятся в таре с крышкой.</w:t>
      </w:r>
    </w:p>
    <w:p w:rsidR="00AC647A" w:rsidRDefault="00AC647A">
      <w:r>
        <w:t>Не допускается оставлять ложки, лопатки в таре со сметаной, творогом.</w:t>
      </w:r>
    </w:p>
    <w:p w:rsidR="00AC647A" w:rsidRDefault="00AC647A">
      <w:r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</w:p>
    <w:p w:rsidR="00AC647A" w:rsidRDefault="00AC647A">
      <w:r>
        <w:t xml:space="preserve"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</w:t>
      </w:r>
      <w:r>
        <w:lastRenderedPageBreak/>
        <w:t>см, расстояние между стеной и продуктами должно быть не менее 20 см.</w:t>
      </w:r>
    </w:p>
    <w:p w:rsidR="00AC647A" w:rsidRDefault="00AC647A">
      <w:r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</w:p>
    <w:p w:rsidR="00AC647A" w:rsidRDefault="00AC647A">
      <w:r>
        <w:t>Картофель и корнеплоды хранятся в сухом, темном помещении; капусту - на отдельных стеллажах, в ларях; квашеные, соленые овощи - при температуре не выше +10°С.</w:t>
      </w:r>
    </w:p>
    <w:p w:rsidR="00AC647A" w:rsidRDefault="00AC647A">
      <w:r>
        <w:t>Плоды и зелень хранятся в ящиках в прохладном месте при температуре не выше +12°С. Озелененный картофель не допускается использовать в пищу.</w:t>
      </w:r>
    </w:p>
    <w:p w:rsidR="00AC647A" w:rsidRDefault="00AC647A">
      <w:r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</w:p>
    <w:p w:rsidR="00AC647A" w:rsidRDefault="00AC647A">
      <w:bookmarkStart w:id="230" w:name="sub_1461"/>
      <w:r>
        <w:t xml:space="preserve">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15°С </w:t>
      </w:r>
      <w:r w:rsidR="00577F92">
        <w:rPr>
          <w:noProof/>
        </w:rPr>
        <w:drawing>
          <wp:inline distT="0" distB="0" distL="0" distR="0">
            <wp:extent cx="289560" cy="236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°С, но не более одного часа.</w:t>
      </w:r>
    </w:p>
    <w:p w:rsidR="00AC647A" w:rsidRDefault="00AC647A">
      <w:bookmarkStart w:id="231" w:name="sub_147"/>
      <w:bookmarkEnd w:id="230"/>
      <w:r>
        <w:t>14.7. Молоко, поступающее в дошкольные образовательные организации в бидонах и флягах, перед употреблением, подлежит обязательному кипячению не более 2-3 минут.</w:t>
      </w:r>
    </w:p>
    <w:p w:rsidR="00AC647A" w:rsidRDefault="00AC647A">
      <w:bookmarkStart w:id="232" w:name="sub_148"/>
      <w:bookmarkEnd w:id="231"/>
      <w: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</w:t>
      </w:r>
      <w:hyperlink r:id="rId54" w:history="1">
        <w:r>
          <w:rPr>
            <w:rStyle w:val="a4"/>
            <w:rFonts w:cs="Times New Roman CYR"/>
            <w:shd w:val="clear" w:color="auto" w:fill="F0F0F0"/>
          </w:rPr>
          <w:t>#</w:t>
        </w:r>
      </w:hyperlink>
      <w:r>
        <w:t xml:space="preserve"> магнитных держателей, расположенных в непосредственной близости от технологического стола с соответствующей маркировкой.</w:t>
      </w:r>
    </w:p>
    <w:p w:rsidR="00AC647A" w:rsidRDefault="00AC647A">
      <w:bookmarkStart w:id="233" w:name="sub_149"/>
      <w:bookmarkEnd w:id="232"/>
      <w:r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</w:p>
    <w:p w:rsidR="00AC647A" w:rsidRDefault="00AC647A">
      <w:bookmarkStart w:id="234" w:name="sub_1410"/>
      <w:bookmarkEnd w:id="233"/>
      <w:r>
        <w:t>14.10. Организация питания осуществляется на основе принципов "щадящего питания". При приготовлении блюд должны соблюдаться щадящие технологии: варка, запекание, припускание, пассерование, тушение, приготовление на пару, приготовление в пароконвектомате. При приготовлении блюд не применяется жарка.</w:t>
      </w:r>
    </w:p>
    <w:p w:rsidR="00AC647A" w:rsidRDefault="00AC647A">
      <w:bookmarkStart w:id="235" w:name="sub_1411"/>
      <w:bookmarkEnd w:id="234"/>
      <w:r>
        <w:t>14.11. При кулинарной обработке пищевых продуктов необходимо обеспечить выполнение технологии приготовления блюд, изложенной в технологической карте (</w:t>
      </w:r>
      <w:hyperlink w:anchor="sub_1700" w:history="1">
        <w:r>
          <w:rPr>
            <w:rStyle w:val="a4"/>
            <w:rFonts w:cs="Times New Roman CYR"/>
          </w:rPr>
          <w:t>Приложение 7</w:t>
        </w:r>
      </w:hyperlink>
      <w:r>
        <w:t>), а также соблюдать санитарно-эпидемиологические требования к технологическим процессам приготовления блюд.</w:t>
      </w:r>
    </w:p>
    <w:bookmarkEnd w:id="235"/>
    <w:p w:rsidR="00AC647A" w:rsidRDefault="00AC647A">
      <w:r>
        <w:t>Котлеты, биточки из мясного или рыбного фарша, рыбу кусками запекаются при температуре 250-280°С в течение 20-25 мин.</w:t>
      </w:r>
    </w:p>
    <w:p w:rsidR="00AC647A" w:rsidRDefault="00AC647A">
      <w:r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рыбу (филе) кусками отваривается, припускается, тушится или запекается.</w:t>
      </w:r>
    </w:p>
    <w:p w:rsidR="00AC647A" w:rsidRDefault="00AC647A">
      <w:r>
        <w:t>При изготовлении вторых блюд из вареного мяса (птицы, рыбы), или отпуске вареного мяса (птицы) к первым блюдам, порционированное мясо подвергается вторичной термической обработке - кипячению в бульоне в течение 5-7 минут и хранится в нем при температуре +75°С до раздачи не более 1 часа.</w:t>
      </w:r>
    </w:p>
    <w:p w:rsidR="00AC647A" w:rsidRDefault="00AC647A">
      <w:r>
        <w:t xml:space="preserve">Омлеты и запеканки, в рецептуру которых входит яйцо, готовятся в жарочном шкафу, омлеты - в течение 8-10 минут при температуре 180-200°С, слоем не более 2,5-3 см; запеканки - 20-30 минут при температуре 220-280°С, слоем не более 3-4 см; хранение яичной массы осуществляется не более 30 минут при температуре </w:t>
      </w:r>
      <w:r w:rsidR="00577F92">
        <w:rPr>
          <w:noProof/>
        </w:rPr>
        <w:drawing>
          <wp:inline distT="0" distB="0" distL="0" distR="0">
            <wp:extent cx="381000" cy="2362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°С.</w:t>
      </w:r>
    </w:p>
    <w:p w:rsidR="00AC647A" w:rsidRDefault="00AC647A">
      <w:r>
        <w:t>Оладьи, сырники выпекаются в духовом или жарочном шкафу при температуре 180-200 °С в течение 8-10 мин.</w:t>
      </w:r>
    </w:p>
    <w:p w:rsidR="00AC647A" w:rsidRDefault="00AC647A">
      <w:r>
        <w:t>Яйцо варят после закипания воды 10 мин.</w:t>
      </w:r>
    </w:p>
    <w:p w:rsidR="00AC647A" w:rsidRDefault="00AC647A">
      <w:r>
        <w:t>При изготовлении картофельного (овощного) пюре используется овощепротирочная машина.</w:t>
      </w:r>
    </w:p>
    <w:p w:rsidR="00AC647A" w:rsidRDefault="00AC647A">
      <w:r>
        <w:lastRenderedPageBreak/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</w:p>
    <w:p w:rsidR="00AC647A" w:rsidRDefault="00AC647A">
      <w:r>
        <w:t>Гарниры из риса и макаронных изделий варятся в большом объеме воды (в соотношении не менее 1:6) без последующей промывки.</w:t>
      </w:r>
    </w:p>
    <w:p w:rsidR="00AC647A" w:rsidRDefault="00AC647A">
      <w:r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</w:p>
    <w:p w:rsidR="00AC647A" w:rsidRDefault="00AC647A">
      <w:r>
        <w:t>При перемешивании ингредиентов, входящих в состав блюд, необходимо пользоваться кухонным инвентарем, не касаясь продукта руками.</w:t>
      </w:r>
    </w:p>
    <w:p w:rsidR="00AC647A" w:rsidRDefault="00AC647A">
      <w:bookmarkStart w:id="236" w:name="sub_1412"/>
      <w:r>
        <w:t>14.12. Обработку яиц проводят в специально отведенном месте мясо-рыбного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1-2% теплом растворе кальцинированной соды; II - обработка в разрешенных для этой цели дезинфекционных средствах; III - ополаскивание проточной водой в течение не менее 5 минут с последующим выкладыванием в чистую промаркированную посуду.</w:t>
      </w:r>
    </w:p>
    <w:bookmarkEnd w:id="236"/>
    <w:p w:rsidR="00AC647A" w:rsidRDefault="00AC647A">
      <w:r>
        <w:t>Допускается использование других моющих или дезинфекционных средств в соответствии с инструкцией по их применению.</w:t>
      </w:r>
    </w:p>
    <w:p w:rsidR="00AC647A" w:rsidRDefault="00AC647A">
      <w:bookmarkStart w:id="237" w:name="sub_1413"/>
      <w:r>
        <w:t>14.13. Крупы не должны содержать посторонних примесей. Перед использованием крупы промывают проточной водой.</w:t>
      </w:r>
    </w:p>
    <w:p w:rsidR="00AC647A" w:rsidRDefault="00AC647A">
      <w:bookmarkStart w:id="238" w:name="sub_1414"/>
      <w:bookmarkEnd w:id="237"/>
      <w:r>
        <w:t>14.14. Потребительскую упаковку консервированных продуктов перед вскрытием промывают проточной водой и вытирают.</w:t>
      </w:r>
    </w:p>
    <w:p w:rsidR="00AC647A" w:rsidRDefault="00AC647A">
      <w:bookmarkStart w:id="239" w:name="sub_1415"/>
      <w:bookmarkEnd w:id="238"/>
      <w:r>
        <w:t>14.15. Горячие блюда (супы, соусы, горячие напитки, вторые блюда и гарниры) при раздаче должны иметь температуру +60...+65°С; холодные закуски, салаты, напитки - не ниже +15°С.</w:t>
      </w:r>
    </w:p>
    <w:bookmarkEnd w:id="239"/>
    <w:p w:rsidR="00AC647A" w:rsidRDefault="00AC647A">
      <w:r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</w:p>
    <w:p w:rsidR="00AC647A" w:rsidRDefault="00AC647A">
      <w:bookmarkStart w:id="240" w:name="sub_1416"/>
      <w:r>
        <w:t>14.16. При обработке овощей должны быть соблюдены следующие требования:</w:t>
      </w:r>
    </w:p>
    <w:p w:rsidR="00AC647A" w:rsidRDefault="00AC647A">
      <w:bookmarkStart w:id="241" w:name="sub_14161"/>
      <w:bookmarkEnd w:id="240"/>
      <w:r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</w:p>
    <w:bookmarkEnd w:id="241"/>
    <w:p w:rsidR="00AC647A" w:rsidRDefault="00AC647A">
      <w:r>
        <w:t>Не допускается предварительное замачивание овощей.</w:t>
      </w:r>
    </w:p>
    <w:p w:rsidR="00AC647A" w:rsidRDefault="00AC647A">
      <w:r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AC647A" w:rsidRDefault="00AC647A">
      <w:bookmarkStart w:id="242" w:name="sub_14162"/>
      <w: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AC647A" w:rsidRDefault="00AC647A">
      <w:bookmarkStart w:id="243" w:name="sub_14163"/>
      <w:bookmarkEnd w:id="242"/>
      <w:r>
        <w:t>14.16.3.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</w:p>
    <w:bookmarkEnd w:id="243"/>
    <w:p w:rsidR="00AC647A" w:rsidRDefault="00AC647A">
      <w:r>
        <w:t>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свеклы).</w:t>
      </w:r>
    </w:p>
    <w:p w:rsidR="00AC647A" w:rsidRDefault="00AC647A">
      <w:bookmarkStart w:id="244" w:name="sub_14164"/>
      <w:r>
        <w:t>14.16.4. Овощи, предназначенные для приготовления винегретов и салатов рекомендуется варить в кожуре, охлаждают; очищают и нарезают вареные овощи в холодном цехе или в горячем цехе на столе для вареной продукции.</w:t>
      </w:r>
    </w:p>
    <w:p w:rsidR="00AC647A" w:rsidRDefault="00AC647A">
      <w:bookmarkStart w:id="245" w:name="sub_14165"/>
      <w:bookmarkEnd w:id="244"/>
      <w:r>
        <w:t>14.16.5. Варка овощей накануне дня приготовления блюд не допускается.</w:t>
      </w:r>
    </w:p>
    <w:p w:rsidR="00AC647A" w:rsidRDefault="00AC647A">
      <w:bookmarkStart w:id="246" w:name="sub_14166"/>
      <w:bookmarkEnd w:id="245"/>
      <w:r>
        <w:t xml:space="preserve">14.16.6. Отваренные для салатов овощи хранят в промаркированной емкости (овощи вареные) в холодильнике не более 6 часов при температуре плюс </w:t>
      </w:r>
      <w:r w:rsidR="00577F92">
        <w:rPr>
          <w:noProof/>
        </w:rPr>
        <w:drawing>
          <wp:inline distT="0" distB="0" distL="0" distR="0">
            <wp:extent cx="381000" cy="2362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°С.</w:t>
      </w:r>
    </w:p>
    <w:p w:rsidR="00AC647A" w:rsidRDefault="00AC647A">
      <w:bookmarkStart w:id="247" w:name="sub_14167"/>
      <w:bookmarkEnd w:id="246"/>
      <w:r>
        <w:t xml:space="preserve"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</w:t>
      </w:r>
      <w:r>
        <w:lastRenderedPageBreak/>
        <w:t>выдержать в 3% растворе уксусной кислоты или 10% растворе поваренной соли в течение 10 минут с последующим ополаскиванием проточной водой и просушиванием.</w:t>
      </w:r>
    </w:p>
    <w:p w:rsidR="00AC647A" w:rsidRDefault="00AC647A">
      <w:bookmarkStart w:id="248" w:name="sub_1417"/>
      <w:bookmarkEnd w:id="247"/>
      <w:r>
        <w:t>14.17. Изготовление салатов и их заправка осуществляется непосредственно перед раздачей.</w:t>
      </w:r>
    </w:p>
    <w:bookmarkEnd w:id="248"/>
    <w:p w:rsidR="00AC647A" w:rsidRDefault="00AC647A">
      <w:r>
        <w:t xml:space="preserve">Не заправленные салаты допускается хранить не более 2 часов при температуре плюс </w:t>
      </w:r>
      <w:r w:rsidR="00577F92">
        <w:rPr>
          <w:noProof/>
        </w:rPr>
        <w:drawing>
          <wp:inline distT="0" distB="0" distL="0" distR="0">
            <wp:extent cx="381000" cy="2362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°С. Салаты заправляют непосредственно перед раздачей.</w:t>
      </w:r>
    </w:p>
    <w:p w:rsidR="00AC647A" w:rsidRDefault="00AC647A">
      <w:r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</w:p>
    <w:p w:rsidR="00AC647A" w:rsidRDefault="00AC647A">
      <w:r>
        <w:t xml:space="preserve">Хранение заправленных салатов может осуществляться не более 30 минут при температуре </w:t>
      </w:r>
      <w:r w:rsidR="00577F92">
        <w:rPr>
          <w:noProof/>
        </w:rPr>
        <w:drawing>
          <wp:inline distT="0" distB="0" distL="0" distR="0">
            <wp:extent cx="381000" cy="2362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С.</w:t>
      </w:r>
    </w:p>
    <w:p w:rsidR="00AC647A" w:rsidRDefault="00AC647A">
      <w:bookmarkStart w:id="249" w:name="sub_1418"/>
      <w:r>
        <w:t>14.18. Фрукты, включая цитрусовые, тщательно моют в условиях холодного цеха (зоны) или цеха вторичной обработки овощей (зоны).</w:t>
      </w:r>
    </w:p>
    <w:p w:rsidR="00AC647A" w:rsidRDefault="00AC647A">
      <w:bookmarkStart w:id="250" w:name="sub_1419"/>
      <w:bookmarkEnd w:id="249"/>
      <w:r>
        <w:t>14.19. Кефир, ряженку, простоквашу и другие кисломолочные продукты порционируют в чашки непосредственно из пакетов или бутылок перед их раздачей в групповых ячейках.</w:t>
      </w:r>
    </w:p>
    <w:p w:rsidR="00AC647A" w:rsidRDefault="00AC647A">
      <w:bookmarkStart w:id="251" w:name="sub_1420"/>
      <w:bookmarkEnd w:id="250"/>
      <w:r>
        <w:t>14.20. В эндемичных по йоду районах рекомендуется использование йодированной поваренной соли.</w:t>
      </w:r>
    </w:p>
    <w:p w:rsidR="00AC647A" w:rsidRDefault="00AC647A">
      <w:bookmarkStart w:id="252" w:name="sub_1421"/>
      <w:bookmarkEnd w:id="251"/>
      <w:r>
        <w:t>14.21. 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</w:r>
    </w:p>
    <w:bookmarkEnd w:id="252"/>
    <w:p w:rsidR="00AC647A" w:rsidRDefault="00AC647A">
      <w:r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</w:p>
    <w:p w:rsidR="00AC647A" w:rsidRDefault="00AC647A">
      <w:r>
        <w:t>Технология приготовления витаминизированных напитков должна соответствовать технологии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</w:p>
    <w:p w:rsidR="00AC647A" w:rsidRDefault="00AC647A">
      <w:r>
        <w:t>При отсутствии в рационе питания витаминизированных напитков проводится искусственная С-витаминизация. Искусственная С-витаминизация в дошкольных образовательных организациях (группах) осуществляется из расчета для детей от 1 - 3 лет - 35 мг, для детей 3-6 лет - 50,0 мг на порцию.</w:t>
      </w:r>
    </w:p>
    <w:p w:rsidR="00AC647A" w:rsidRDefault="00AC647A">
      <w:r>
        <w:t>Препараты витаминов вводят в третье блюдо (компот или кисель) после его охлаждения до температуры 15°С (для компота) и 35°С (для киселя) непосредственно перед реализацией.</w:t>
      </w:r>
    </w:p>
    <w:p w:rsidR="00AC647A" w:rsidRDefault="00AC647A">
      <w:r>
        <w:t>Витаминизированные блюда не подогреваются. Витаминизация блюд проводится под контролем медицинского работника (при его отсутствии иным ответственным лицом).</w:t>
      </w:r>
    </w:p>
    <w:p w:rsidR="00AC647A" w:rsidRDefault="00AC647A">
      <w:r>
        <w:t>Данные о витаминизации блюд заносятся медицинским работником в журнал проведения витаминизации третьих и сладких блюд (</w:t>
      </w:r>
      <w:hyperlink w:anchor="sub_1802" w:history="1">
        <w:r>
          <w:rPr>
            <w:rStyle w:val="a4"/>
            <w:rFonts w:cs="Times New Roman CYR"/>
          </w:rPr>
          <w:t>таблица 2</w:t>
        </w:r>
      </w:hyperlink>
      <w:r>
        <w:t xml:space="preserve"> Приложения N 8), который хранится один год.</w:t>
      </w:r>
    </w:p>
    <w:p w:rsidR="00AC647A" w:rsidRDefault="00AC647A">
      <w:bookmarkStart w:id="253" w:name="sub_1422"/>
      <w:r>
        <w:t>14.22. Перед кормлением детей продукты детского питания (смеси) подогреваются в водяной бане (температура воды +50°С) в течение 5 минут или в электронагревателе для детского питания до температуры +37°С. Подготовка продуктов для питания детей первого года жизни (разведение сухих смесей, инстантных каш, разогревание продуктов прикорма) должно быть организовано в буфетной групповой ячейки. Буфетная должна быть оборудована холодильником и устройствами для подогрева детского питания.</w:t>
      </w:r>
    </w:p>
    <w:p w:rsidR="00AC647A" w:rsidRDefault="00AC647A">
      <w:bookmarkStart w:id="254" w:name="sub_1423"/>
      <w:bookmarkEnd w:id="253"/>
      <w:r>
        <w:t>14.23. Выдача готовой пищи разрешается только после проведения контроля бракеражной комиссией в составе не менее 3-х человек. Результаты контроля регистрируются в журнале бракеража готовой кулинарной продукции (</w:t>
      </w:r>
      <w:hyperlink w:anchor="sub_1801" w:history="1">
        <w:r>
          <w:rPr>
            <w:rStyle w:val="a4"/>
            <w:rFonts w:cs="Times New Roman CYR"/>
          </w:rPr>
          <w:t>таблица 1</w:t>
        </w:r>
      </w:hyperlink>
      <w:r>
        <w:t xml:space="preserve"> Приложения N 8).</w:t>
      </w:r>
    </w:p>
    <w:bookmarkEnd w:id="254"/>
    <w:p w:rsidR="00AC647A" w:rsidRDefault="00AC647A">
      <w:r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</w:p>
    <w:p w:rsidR="00AC647A" w:rsidRDefault="00AC647A">
      <w:bookmarkStart w:id="255" w:name="sub_1424"/>
      <w:r>
        <w:t xml:space="preserve">14.24. Непосредственно после приготовления пищи отбирается суточная проба готовой продукции (все готовые блюда). Суточная проба отбирается в объеме: порционные блюда - в полном объеме; холодные закуски, первые блюда, гарниры и напитки (третьи блюда) - в количестве </w:t>
      </w:r>
      <w:r>
        <w:lastRenderedPageBreak/>
        <w:t>не менее 100 г.; порционные вторые блюда, биточки, котлеты, колбаса, бутерброды и т.д. оставляют поштучно, целиком (в объеме одной порции).</w:t>
      </w:r>
    </w:p>
    <w:bookmarkEnd w:id="255"/>
    <w:p w:rsidR="00AC647A" w:rsidRDefault="00AC647A">
      <w:r>
        <w:t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+2 -+ 6°С. Посуда с пробами маркируется с указанием наименования приема пищи и датой отбора. Контроль за правильностью отбора и хранения суточной пробы осуществляется ответственным лицом.</w:t>
      </w:r>
    </w:p>
    <w:p w:rsidR="00AC647A" w:rsidRDefault="00AC647A">
      <w:bookmarkStart w:id="256" w:name="sub_1425"/>
      <w:r>
        <w:t>14.25.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bookmarkEnd w:id="256"/>
    <w:p w:rsidR="00AC647A" w:rsidRDefault="00AC647A">
      <w:r>
        <w:t xml:space="preserve">- использование пищевых продуктов, указанных в </w:t>
      </w:r>
      <w:hyperlink w:anchor="sub_1900" w:history="1">
        <w:r>
          <w:rPr>
            <w:rStyle w:val="a4"/>
            <w:rFonts w:cs="Times New Roman CYR"/>
          </w:rPr>
          <w:t>Приложении N 9</w:t>
        </w:r>
      </w:hyperlink>
      <w:r>
        <w:t>;</w:t>
      </w:r>
    </w:p>
    <w:p w:rsidR="00AC647A" w:rsidRDefault="00AC647A">
      <w:r>
        <w:t>- 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рубленным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</w:p>
    <w:p w:rsidR="00AC647A" w:rsidRDefault="00AC647A">
      <w:r>
        <w:t>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</w:p>
    <w:p w:rsidR="00AC647A" w:rsidRDefault="00AC647A">
      <w:bookmarkStart w:id="257" w:name="sub_1426"/>
      <w:r>
        <w:t xml:space="preserve">14.26. В дошкольных образовательных организациях должен быть организован правильный питьевой режим. Питьевая вода, в том числе расфасованная в емкости и бутилированная, по качеству и безопасности должна отвечать </w:t>
      </w:r>
      <w:hyperlink r:id="rId59" w:history="1">
        <w:r>
          <w:rPr>
            <w:rStyle w:val="a4"/>
            <w:rFonts w:cs="Times New Roman CYR"/>
          </w:rPr>
          <w:t>требованиям</w:t>
        </w:r>
      </w:hyperlink>
      <w:r>
        <w:t xml:space="preserve"> на питьевую воду.</w:t>
      </w:r>
    </w:p>
    <w:bookmarkEnd w:id="257"/>
    <w:p w:rsidR="00AC647A" w:rsidRDefault="00AC647A">
      <w:r>
        <w:t>Допускается использование кипяченной питьевой воды, при условии ее хранения не более 3-х часов.</w:t>
      </w:r>
    </w:p>
    <w:p w:rsidR="00AC647A" w:rsidRDefault="00AC647A">
      <w: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:rsidR="00AC647A" w:rsidRDefault="00AC647A">
      <w:r>
        <w:t>Обработка дозирующих устройств проводится в соответствии с эксплуатационной документацией (инструкцией) изготовителя.</w:t>
      </w:r>
    </w:p>
    <w:p w:rsidR="00AC647A" w:rsidRDefault="00AC647A">
      <w:bookmarkStart w:id="258" w:name="sub_1427"/>
      <w:r>
        <w:t>14.27. Для питья и разведения молочных смесей и инстантных (быстрорастворимых) каш для детей раннего возраста следует использовать бутилированную воду для детского питания или прокипяченную питьевую воду из водопроводной сети.</w:t>
      </w:r>
    </w:p>
    <w:bookmarkEnd w:id="258"/>
    <w:p w:rsidR="00AC647A" w:rsidRDefault="00AC647A"/>
    <w:p w:rsidR="00AC647A" w:rsidRDefault="00AC647A">
      <w:pPr>
        <w:pStyle w:val="1"/>
      </w:pPr>
      <w:bookmarkStart w:id="259" w:name="sub_15000"/>
      <w:r>
        <w:t>XV. Требования к составлению меню для организации питания детей разного возраста</w:t>
      </w:r>
    </w:p>
    <w:bookmarkEnd w:id="259"/>
    <w:p w:rsidR="00AC647A" w:rsidRDefault="00AC647A"/>
    <w:p w:rsidR="00AC647A" w:rsidRDefault="00AC647A">
      <w:bookmarkStart w:id="260" w:name="sub_151"/>
      <w:r>
        <w:t xml:space="preserve">15.1. Питание должно удовлетворять физиологические потребности детей в основных пищевых веществах и энергии и быть не меньше значений, указанных в </w:t>
      </w:r>
      <w:hyperlink w:anchor="sub_30" w:history="1">
        <w:r>
          <w:rPr>
            <w:rStyle w:val="a4"/>
            <w:rFonts w:cs="Times New Roman CYR"/>
          </w:rPr>
          <w:t>таблице 3</w:t>
        </w:r>
      </w:hyperlink>
      <w:r>
        <w:t>.</w:t>
      </w:r>
    </w:p>
    <w:bookmarkEnd w:id="260"/>
    <w:p w:rsidR="00AC647A" w:rsidRDefault="00AC647A"/>
    <w:p w:rsidR="00AC647A" w:rsidRDefault="00AC647A">
      <w:pPr>
        <w:ind w:firstLine="698"/>
        <w:jc w:val="right"/>
      </w:pPr>
      <w:bookmarkStart w:id="261" w:name="sub_30"/>
      <w:r>
        <w:rPr>
          <w:rStyle w:val="a3"/>
          <w:bCs/>
        </w:rPr>
        <w:t>Таблица 3.</w:t>
      </w:r>
    </w:p>
    <w:bookmarkEnd w:id="261"/>
    <w:p w:rsidR="00AC647A" w:rsidRDefault="00AC647A"/>
    <w:p w:rsidR="00AC647A" w:rsidRDefault="00AC647A">
      <w:pPr>
        <w:pStyle w:val="1"/>
      </w:pPr>
      <w:r>
        <w:t>Нормы физиологических потребностей в энергии и пищевых веществах</w:t>
      </w:r>
    </w:p>
    <w:p w:rsidR="00AC647A" w:rsidRDefault="00AC64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9"/>
        <w:gridCol w:w="1370"/>
        <w:gridCol w:w="1272"/>
        <w:gridCol w:w="1272"/>
        <w:gridCol w:w="1277"/>
        <w:gridCol w:w="1296"/>
        <w:gridCol w:w="1386"/>
      </w:tblGrid>
      <w:tr w:rsidR="00AC647A">
        <w:tblPrEx>
          <w:tblCellMar>
            <w:top w:w="0" w:type="dxa"/>
            <w:bottom w:w="0" w:type="dxa"/>
          </w:tblCellMar>
        </w:tblPrEx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0-3 мес.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4-6 мес.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7-12 мес.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1-2 г.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2-3г.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3-7 лет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Энергия (ккал)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115</w:t>
            </w:r>
            <w:hyperlink w:anchor="sub_15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115</w:t>
            </w:r>
            <w:hyperlink w:anchor="sub_15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110</w:t>
            </w:r>
            <w:hyperlink w:anchor="sub_15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1200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1400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1800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Белок, 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42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54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hyperlink w:anchor="sub_15111" w:history="1">
              <w:r>
                <w:rPr>
                  <w:rStyle w:val="a4"/>
                  <w:rFonts w:cs="Times New Roman CYR"/>
                </w:rPr>
                <w:t>*</w:t>
              </w:r>
            </w:hyperlink>
            <w:r>
              <w:t xml:space="preserve"> в.т.ч. животный (%)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70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65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60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hyperlink w:anchor="sub_15222" w:history="1">
              <w:r>
                <w:rPr>
                  <w:rStyle w:val="a4"/>
                  <w:rFonts w:cs="Times New Roman CYR"/>
                </w:rPr>
                <w:t>**</w:t>
              </w:r>
            </w:hyperlink>
            <w:r>
              <w:t xml:space="preserve"> г/кг массы тела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lastRenderedPageBreak/>
              <w:t>Жиры, 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6,5</w:t>
            </w:r>
            <w:hyperlink w:anchor="sub_15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6</w:t>
            </w:r>
            <w:hyperlink w:anchor="sub_15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5,5</w:t>
            </w:r>
            <w:hyperlink w:anchor="sub_15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47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60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Углеводы, 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13</w:t>
            </w:r>
            <w:hyperlink w:anchor="sub_15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13</w:t>
            </w:r>
            <w:hyperlink w:anchor="sub_15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13</w:t>
            </w:r>
            <w:hyperlink w:anchor="sub_15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174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203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261</w:t>
            </w:r>
          </w:p>
        </w:tc>
      </w:tr>
    </w:tbl>
    <w:p w:rsidR="00AC647A" w:rsidRDefault="00AC647A"/>
    <w:p w:rsidR="00AC647A" w:rsidRDefault="00AC647A">
      <w:r>
        <w:rPr>
          <w:rStyle w:val="a3"/>
          <w:bCs/>
        </w:rPr>
        <w:t>Примечание:</w:t>
      </w:r>
    </w:p>
    <w:p w:rsidR="00AC647A" w:rsidRDefault="00AC647A">
      <w:bookmarkStart w:id="262" w:name="sub_15111"/>
      <w:r>
        <w:t>* потребности для детей первого года жизни в энергии, жирах, углеводах даны в расчете г/кг массы тела.</w:t>
      </w:r>
    </w:p>
    <w:p w:rsidR="00AC647A" w:rsidRDefault="00AC647A">
      <w:bookmarkStart w:id="263" w:name="sub_15222"/>
      <w:bookmarkEnd w:id="262"/>
      <w:r>
        <w:t>** - потребности для детей первого года жизни, находящихся на искусственном вскармливании</w:t>
      </w:r>
    </w:p>
    <w:bookmarkEnd w:id="263"/>
    <w:p w:rsidR="00AC647A" w:rsidRDefault="00AC647A"/>
    <w:p w:rsidR="00AC647A" w:rsidRDefault="00AC647A">
      <w:bookmarkStart w:id="264" w:name="sub_152"/>
      <w:r>
        <w:t>15.2.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bookmarkEnd w:id="264"/>
    <w:p w:rsidR="00AC647A" w:rsidRDefault="00AC647A">
      <w:r>
        <w:t>В дошкольных образовательных организациях допускается доставка готовых блюд с комбинатов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</w:p>
    <w:p w:rsidR="00AC647A" w:rsidRDefault="00AC647A">
      <w:r>
        <w:t>Перетаривание готовой кулинарной продукции и блюд не допускается.</w:t>
      </w:r>
    </w:p>
    <w:p w:rsidR="00AC647A" w:rsidRDefault="00AC647A">
      <w:bookmarkStart w:id="265" w:name="sub_153"/>
      <w:r>
        <w:t>15.3. Питание должно быть организовано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(</w:t>
      </w:r>
      <w:hyperlink w:anchor="sub_10010" w:history="1">
        <w:r>
          <w:rPr>
            <w:rStyle w:val="a4"/>
            <w:rFonts w:cs="Times New Roman CYR"/>
          </w:rPr>
          <w:t>Приложение 10</w:t>
        </w:r>
      </w:hyperlink>
      <w:r>
        <w:t>).</w:t>
      </w:r>
    </w:p>
    <w:bookmarkEnd w:id="265"/>
    <w:p w:rsidR="00AC647A" w:rsidRDefault="00AC647A">
      <w:r>
        <w:t>В примерном меню содержание белков должно обеспечивать 12-15% от калорийности рациона, жиров 30-32% и углеводов 55-58%.</w:t>
      </w:r>
    </w:p>
    <w:p w:rsidR="00AC647A" w:rsidRDefault="00AC647A">
      <w:r>
        <w:t>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ассортиментом основных пищевых продуктов для использования в питании детей в дошкольных образовательных организациях (</w:t>
      </w:r>
      <w:hyperlink w:anchor="sub_10011" w:history="1">
        <w:r>
          <w:rPr>
            <w:rStyle w:val="a4"/>
            <w:rFonts w:cs="Times New Roman CYR"/>
          </w:rPr>
          <w:t>Приложение N 11</w:t>
        </w:r>
      </w:hyperlink>
      <w:r>
        <w:t>).</w:t>
      </w:r>
    </w:p>
    <w:p w:rsidR="00AC647A" w:rsidRDefault="00AC647A">
      <w:bookmarkStart w:id="266" w:name="sub_154"/>
      <w:r>
        <w:t xml:space="preserve">15.4. При составлении примерного меню следует руководствоваться распределением энергетической ценности (калорийности) суточного рациона по отдельным приемам пищи с учетом </w:t>
      </w:r>
      <w:hyperlink w:anchor="sub_40" w:history="1">
        <w:r>
          <w:rPr>
            <w:rStyle w:val="a4"/>
            <w:rFonts w:cs="Times New Roman CYR"/>
          </w:rPr>
          <w:t>таблицы 4</w:t>
        </w:r>
      </w:hyperlink>
      <w:r>
        <w:t>.</w:t>
      </w:r>
    </w:p>
    <w:bookmarkEnd w:id="266"/>
    <w:p w:rsidR="00AC647A" w:rsidRDefault="00AC647A"/>
    <w:p w:rsidR="00AC647A" w:rsidRDefault="00AC647A">
      <w:pPr>
        <w:ind w:firstLine="698"/>
        <w:jc w:val="right"/>
      </w:pPr>
      <w:bookmarkStart w:id="267" w:name="sub_40"/>
      <w:r>
        <w:rPr>
          <w:rStyle w:val="a3"/>
          <w:bCs/>
        </w:rPr>
        <w:t>Таблица 4.</w:t>
      </w:r>
    </w:p>
    <w:bookmarkEnd w:id="267"/>
    <w:p w:rsidR="00AC647A" w:rsidRDefault="00AC647A"/>
    <w:p w:rsidR="00AC647A" w:rsidRDefault="00AC647A">
      <w:pPr>
        <w:pStyle w:val="1"/>
      </w:pPr>
      <w:r>
        <w:t>Рекомендуемое распределение калорийности между приемами пищи в %</w:t>
      </w:r>
    </w:p>
    <w:p w:rsidR="00AC647A" w:rsidRDefault="00AC64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6"/>
        <w:gridCol w:w="3317"/>
        <w:gridCol w:w="3581"/>
      </w:tblGrid>
      <w:tr w:rsidR="00AC647A">
        <w:tblPrEx>
          <w:tblCellMar>
            <w:top w:w="0" w:type="dxa"/>
            <w:bottom w:w="0" w:type="dxa"/>
          </w:tblCellMar>
        </w:tblPrEx>
        <w:tc>
          <w:tcPr>
            <w:tcW w:w="3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Для детей с круглосуточным пребыванием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Для детей с дневным пребыванием 8-10 час.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Для детей с дневным пребыванием 12 час.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Завтрак (20-25%)</w:t>
            </w:r>
          </w:p>
          <w:p w:rsidR="00AC647A" w:rsidRDefault="00AC647A">
            <w:pPr>
              <w:pStyle w:val="ad"/>
            </w:pPr>
            <w:r>
              <w:t>2 завтрак (5%)</w:t>
            </w:r>
          </w:p>
          <w:p w:rsidR="00AC647A" w:rsidRDefault="00AC647A">
            <w:pPr>
              <w:pStyle w:val="ad"/>
            </w:pPr>
            <w:r>
              <w:t>Обед (30-35%)</w:t>
            </w:r>
          </w:p>
          <w:p w:rsidR="00AC647A" w:rsidRDefault="00AC647A">
            <w:pPr>
              <w:pStyle w:val="ad"/>
            </w:pPr>
            <w:r>
              <w:t>Полдник (10-15 %)</w:t>
            </w:r>
          </w:p>
          <w:p w:rsidR="00AC647A" w:rsidRDefault="00AC647A">
            <w:pPr>
              <w:pStyle w:val="ad"/>
            </w:pPr>
            <w:r>
              <w:t>Ужин (20-25 %)</w:t>
            </w:r>
          </w:p>
          <w:p w:rsidR="00AC647A" w:rsidRDefault="00AC647A">
            <w:pPr>
              <w:pStyle w:val="ad"/>
            </w:pPr>
            <w:r>
              <w:t>2 ужин - (до 5 %) -</w:t>
            </w:r>
          </w:p>
          <w:p w:rsidR="00AC647A" w:rsidRDefault="00AC647A">
            <w:pPr>
              <w:pStyle w:val="ad"/>
            </w:pPr>
            <w:r>
              <w:t>дополнительный прием пищи перед сном - кисломолочный напиток с булочным или мучным кулинарным изделием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завтрак (20-25 %)</w:t>
            </w:r>
          </w:p>
          <w:p w:rsidR="00AC647A" w:rsidRDefault="00AC647A">
            <w:pPr>
              <w:pStyle w:val="ad"/>
            </w:pPr>
            <w:r>
              <w:t>2 завтрак (5%)</w:t>
            </w:r>
          </w:p>
          <w:p w:rsidR="00AC647A" w:rsidRDefault="00AC647A">
            <w:pPr>
              <w:pStyle w:val="ad"/>
            </w:pPr>
            <w:r>
              <w:t>обед (30-35 %)</w:t>
            </w:r>
          </w:p>
          <w:p w:rsidR="00AC647A" w:rsidRDefault="00AC647A">
            <w:pPr>
              <w:pStyle w:val="ad"/>
            </w:pPr>
            <w:r>
              <w:t>полдник (10-15 %)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d"/>
            </w:pPr>
            <w:r>
              <w:t>завтрак (20-25 %)</w:t>
            </w:r>
          </w:p>
          <w:p w:rsidR="00AC647A" w:rsidRDefault="00AC647A">
            <w:pPr>
              <w:pStyle w:val="ad"/>
            </w:pPr>
            <w:r>
              <w:t>2 завтрак (5%)</w:t>
            </w:r>
          </w:p>
          <w:p w:rsidR="00AC647A" w:rsidRDefault="00AC647A">
            <w:pPr>
              <w:pStyle w:val="ad"/>
            </w:pPr>
            <w:r>
              <w:t>обед (30-35%)</w:t>
            </w:r>
          </w:p>
          <w:p w:rsidR="00AC647A" w:rsidRDefault="00AC647A">
            <w:pPr>
              <w:pStyle w:val="ad"/>
            </w:pPr>
            <w:r>
              <w:t>Полдник (10-15%) */ или уплотненный полдник (30-35%)</w:t>
            </w:r>
          </w:p>
          <w:p w:rsidR="00AC647A" w:rsidRDefault="00AC647A">
            <w:pPr>
              <w:pStyle w:val="ad"/>
            </w:pPr>
            <w:r>
              <w:t>Ужин (20-25 %)*</w:t>
            </w:r>
          </w:p>
          <w:p w:rsidR="00AC647A" w:rsidRDefault="00AC647A">
            <w:pPr>
              <w:pStyle w:val="aa"/>
            </w:pPr>
          </w:p>
          <w:p w:rsidR="00AC647A" w:rsidRDefault="00AC647A">
            <w:pPr>
              <w:pStyle w:val="ad"/>
            </w:pPr>
            <w:r>
              <w:t>* вместо полдника и ужина возможна организация уплотненного полдника (30-35%)</w:t>
            </w:r>
          </w:p>
        </w:tc>
      </w:tr>
    </w:tbl>
    <w:p w:rsidR="00AC647A" w:rsidRDefault="00AC647A"/>
    <w:p w:rsidR="00AC647A" w:rsidRDefault="00AC647A">
      <w:r>
        <w:lastRenderedPageBreak/>
        <w:t>В промежутке между завтраком и обедом рекомендуется дополнительный прием пищи второй завтрак, включающий напиток или сок и (или) свежие фрукты.</w:t>
      </w:r>
    </w:p>
    <w:p w:rsidR="00AC647A" w:rsidRDefault="00AC647A">
      <w:bookmarkStart w:id="268" w:name="sub_155"/>
      <w:r>
        <w:t xml:space="preserve">15.5. Примерное меню должно содержать информацию в соответствии с </w:t>
      </w:r>
      <w:hyperlink w:anchor="sub_10012" w:history="1">
        <w:r>
          <w:rPr>
            <w:rStyle w:val="a4"/>
            <w:rFonts w:cs="Times New Roman CYR"/>
          </w:rPr>
          <w:t>Приложением N 12</w:t>
        </w:r>
      </w:hyperlink>
      <w:r>
        <w:t>. Обязательно приводятся ссылки на рецептуры используемых блюд и кулинарных изделий в соответствии со сборниками рецептур для детского питания.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bookmarkEnd w:id="268"/>
    <w:p w:rsidR="00AC647A" w:rsidRDefault="00AC647A">
      <w:r>
        <w:t xml:space="preserve">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Технологические карты должны быть оформлены согласно </w:t>
      </w:r>
      <w:hyperlink w:anchor="sub_1700" w:history="1">
        <w:r>
          <w:rPr>
            <w:rStyle w:val="a4"/>
            <w:rFonts w:cs="Times New Roman CYR"/>
          </w:rPr>
          <w:t>Приложению N 7</w:t>
        </w:r>
      </w:hyperlink>
      <w:r>
        <w:t>.</w:t>
      </w:r>
    </w:p>
    <w:p w:rsidR="00AC647A" w:rsidRDefault="00AC647A">
      <w:r>
        <w:t>Фактический рацион питания должен соответствовать утвержденному примерному меню.</w:t>
      </w:r>
    </w:p>
    <w:p w:rsidR="00AC647A" w:rsidRDefault="00AC647A">
      <w:bookmarkStart w:id="269" w:name="sub_156"/>
      <w:r>
        <w:t>15.6. Завтрак должен состоять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порционные овощи, сельдь с луком), первое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может включать рыбные, мясные, овощные и творожные блюда, салаты, винегреты и горячие напитки. На второй ужин рекомендуется выдавать кисломолочные напитки.</w:t>
      </w:r>
    </w:p>
    <w:bookmarkEnd w:id="269"/>
    <w:p w:rsidR="00AC647A" w:rsidRDefault="00AC647A">
      <w:r>
        <w:t xml:space="preserve">Суммарные объемы блюд по приемам пищи должны соответствовать </w:t>
      </w:r>
      <w:hyperlink w:anchor="sub_10013" w:history="1">
        <w:r>
          <w:rPr>
            <w:rStyle w:val="a4"/>
            <w:rFonts w:cs="Times New Roman CYR"/>
          </w:rPr>
          <w:t>Приложению N 13</w:t>
        </w:r>
      </w:hyperlink>
      <w:r>
        <w:t>.</w:t>
      </w:r>
    </w:p>
    <w:p w:rsidR="00AC647A" w:rsidRDefault="00AC647A">
      <w:bookmarkStart w:id="270" w:name="sub_157"/>
      <w:r>
        <w:t>15.7. В дошкольной образовательной организации, функционирующей в режиме 8 и более часов, примерным меню должно быть предусмотрено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 Остальные продукты (творог, сметана, птица, сыр, яйцо, соки и другие) включаются 2-3 раза в неделю.</w:t>
      </w:r>
    </w:p>
    <w:bookmarkEnd w:id="270"/>
    <w:p w:rsidR="00AC647A" w:rsidRDefault="00AC647A">
      <w:r>
        <w:t>При организации питания детей в дошкольных образовательных организациях, функционирующих в режиме кратковременного пребывания, в примерное меню включаются блюда и продукты с учетом режима работы дошкольной образовательной организации и режима питания детей.</w:t>
      </w:r>
    </w:p>
    <w:p w:rsidR="00AC647A" w:rsidRDefault="00AC647A">
      <w:bookmarkStart w:id="271" w:name="sub_158"/>
      <w:r>
        <w:t>15.8. При отсутствии каких-либо продуктов в целях обеспечения полноценного сбалансированного питания разрешается проводить их замену на равноценные по составу продукты в соответствии с таблицей замены продуктов по белкам и углеводам (</w:t>
      </w:r>
      <w:hyperlink w:anchor="sub_10014" w:history="1">
        <w:r>
          <w:rPr>
            <w:rStyle w:val="a4"/>
            <w:rFonts w:cs="Times New Roman CYR"/>
          </w:rPr>
          <w:t>Приложение N 14</w:t>
        </w:r>
      </w:hyperlink>
      <w:r>
        <w:t>).</w:t>
      </w:r>
    </w:p>
    <w:bookmarkEnd w:id="271"/>
    <w:p w:rsidR="00AC647A" w:rsidRDefault="00AC647A">
      <w:r>
        <w:t>При отсутствии свежих овощей и фруктов возможна их замена в меню на соки, быстрозамороженные овощи и фрукты.</w:t>
      </w:r>
    </w:p>
    <w:p w:rsidR="00AC647A" w:rsidRDefault="00AC647A">
      <w:bookmarkStart w:id="272" w:name="sub_159"/>
      <w:r>
        <w:t>15.9. На основании утвержденного примерного меню ежедневно составляется меню-раскладка, с указанием выхода блюд для детей разного возраста. Допускается составление (представление) меню-раскладки в электронном виде. Рекомендуется для заказа продуктов с учетом принятой логистики организации питания дошкольной образовательной организации составлять меню-требование.</w:t>
      </w:r>
    </w:p>
    <w:p w:rsidR="00AC647A" w:rsidRDefault="00AC647A">
      <w:bookmarkStart w:id="273" w:name="sub_1510"/>
      <w:bookmarkEnd w:id="272"/>
      <w:r>
        <w:t>15.10. В специализированных дошкольных образовательных организациях и группах для детей с хроническими заболеваниями (сахарный диабет, пищевая аллергия, часто болеющие дети)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</w:p>
    <w:p w:rsidR="00AC647A" w:rsidRDefault="00AC647A">
      <w:pPr>
        <w:pStyle w:val="a6"/>
        <w:rPr>
          <w:color w:val="000000"/>
          <w:sz w:val="16"/>
          <w:szCs w:val="16"/>
        </w:rPr>
      </w:pPr>
      <w:bookmarkStart w:id="274" w:name="sub_1511"/>
      <w:bookmarkEnd w:id="273"/>
      <w:r>
        <w:rPr>
          <w:color w:val="000000"/>
          <w:sz w:val="16"/>
          <w:szCs w:val="16"/>
        </w:rPr>
        <w:t>Информация об изменениях:</w:t>
      </w:r>
    </w:p>
    <w:bookmarkEnd w:id="274"/>
    <w:p w:rsidR="00AC647A" w:rsidRDefault="00AC647A">
      <w:pPr>
        <w:pStyle w:val="a7"/>
      </w:pPr>
      <w:r>
        <w:fldChar w:fldCharType="begin"/>
      </w:r>
      <w:r>
        <w:instrText>HYPERLINK "http://ivo.garant.ru/document?id=71081600&amp;sub=1018"</w:instrText>
      </w:r>
      <w:r>
        <w:fldChar w:fldCharType="separate"/>
      </w:r>
      <w:r>
        <w:rPr>
          <w:rStyle w:val="a4"/>
          <w:rFonts w:cs="Times New Roman CYR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пункт 15.11 изложен в новой редакции</w:t>
      </w:r>
    </w:p>
    <w:p w:rsidR="00AC647A" w:rsidRDefault="00AC647A">
      <w:pPr>
        <w:pStyle w:val="a7"/>
      </w:pPr>
      <w:hyperlink r:id="rId60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:rsidR="00AC647A" w:rsidRDefault="00AC647A">
      <w:r>
        <w:lastRenderedPageBreak/>
        <w:t>15.11. Кратность приема пищи и режим питания детей по отдельным приемам пищи (завтрак, второй завтрак, обед, полдник, ужин, второй ужин) определяется временем пребывания детей и режимом работы дошкольной образовательной организации.</w:t>
      </w:r>
    </w:p>
    <w:p w:rsidR="00AC647A" w:rsidRDefault="00AC647A">
      <w:r>
        <w:t>При 8 - 10-часовом пребывании детей организуется 3-4-разовое питание, при 10,5 - 12-часовом - 4-5-разовое питание, при 13 - 24-часовом - 5 - 6-разовое питание. Между завтраком и обедом возможна организация второго завтрака.</w:t>
      </w:r>
    </w:p>
    <w:p w:rsidR="00AC647A" w:rsidRDefault="00AC647A">
      <w:r>
        <w:t>Для детей начиная с 9-месячного возраста оптимальным является прием пищи с интервалом не более 4 часов.</w:t>
      </w:r>
    </w:p>
    <w:p w:rsidR="00AC647A" w:rsidRDefault="00AC647A">
      <w:bookmarkStart w:id="275" w:name="sub_1512"/>
      <w:r>
        <w:t>15.12. Питание детей первого года жизни назначается индивидуально в соответствии с возрастными физиологическими нормативами и своевременным введением всех видов прикорма в соответствии со схемой введения прикорма детям первого года жизни (</w:t>
      </w:r>
      <w:hyperlink w:anchor="sub_10015" w:history="1">
        <w:r>
          <w:rPr>
            <w:rStyle w:val="a4"/>
            <w:rFonts w:cs="Times New Roman CYR"/>
          </w:rPr>
          <w:t>Приложение N 15</w:t>
        </w:r>
      </w:hyperlink>
      <w:r>
        <w:t>).</w:t>
      </w:r>
    </w:p>
    <w:p w:rsidR="00AC647A" w:rsidRDefault="00AC647A">
      <w:bookmarkStart w:id="276" w:name="sub_15121"/>
      <w:bookmarkEnd w:id="275"/>
      <w:r>
        <w:t>15.12.1. Дети, находящиеся на искусственном вскармливании, должны получать сухие или жидкие адаптированные молочные смеси и продукты прикорма в соответствии с возрастом.</w:t>
      </w:r>
    </w:p>
    <w:p w:rsidR="00AC647A" w:rsidRDefault="00AC647A">
      <w:bookmarkStart w:id="277" w:name="sub_15122"/>
      <w:bookmarkEnd w:id="276"/>
      <w:r>
        <w:t>15.12.2. Для питания детей первого года жизни используются пищевые продукты промышленного производства, предназначенные для соответствующего возраста и имеющие свидетельства о государственной регистрации. Молочные продукты и молочные смеси могут поступать из молочной кухни. Детское питание, полученное из молочной кухни, хранят в холодильнике (по группам) в пределах сроков реализации.</w:t>
      </w:r>
    </w:p>
    <w:p w:rsidR="00AC647A" w:rsidRDefault="00AC647A">
      <w:bookmarkStart w:id="278" w:name="sub_1513"/>
      <w:bookmarkEnd w:id="277"/>
      <w:r>
        <w:t>15.13. Для обеспечения разнообразного и полноценного питания детей в дошкольных образовательных организациях и дома, родителей информируют об ассортименте питания ребенка, вывешивая ежедневное меню в каждой групповой ячейке. В ежедневном меню указывается наименование блюда и объем порции, а также замены блюд для детей с пищевыми аллергиями и сахарным диабетом.</w:t>
      </w:r>
    </w:p>
    <w:bookmarkEnd w:id="278"/>
    <w:p w:rsidR="00AC647A" w:rsidRDefault="00AC647A"/>
    <w:p w:rsidR="00AC647A" w:rsidRDefault="00AC647A">
      <w:pPr>
        <w:pStyle w:val="1"/>
      </w:pPr>
      <w:bookmarkStart w:id="279" w:name="sub_16000"/>
      <w:r>
        <w:t>XVI. Требования к перевозке и приему пищевых продуктов в дошкольные образовательные организации</w:t>
      </w:r>
    </w:p>
    <w:bookmarkEnd w:id="279"/>
    <w:p w:rsidR="00AC647A" w:rsidRDefault="00AC647A"/>
    <w:p w:rsidR="00AC647A" w:rsidRDefault="00AC647A">
      <w:pPr>
        <w:pStyle w:val="a6"/>
        <w:rPr>
          <w:color w:val="000000"/>
          <w:sz w:val="16"/>
          <w:szCs w:val="16"/>
        </w:rPr>
      </w:pPr>
      <w:bookmarkStart w:id="280" w:name="sub_161"/>
      <w:r>
        <w:rPr>
          <w:color w:val="000000"/>
          <w:sz w:val="16"/>
          <w:szCs w:val="16"/>
        </w:rPr>
        <w:t>Информация об изменениях:</w:t>
      </w:r>
    </w:p>
    <w:bookmarkEnd w:id="280"/>
    <w:p w:rsidR="00AC647A" w:rsidRDefault="00AC647A">
      <w:pPr>
        <w:pStyle w:val="a7"/>
      </w:pPr>
      <w:r>
        <w:fldChar w:fldCharType="begin"/>
      </w:r>
      <w:r>
        <w:instrText>HYPERLINK "http://ivo.garant.ru/document?id=71081600&amp;sub=1020"</w:instrText>
      </w:r>
      <w:r>
        <w:fldChar w:fldCharType="separate"/>
      </w:r>
      <w:r>
        <w:rPr>
          <w:rStyle w:val="a4"/>
          <w:rFonts w:cs="Times New Roman CYR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16.1 изменения</w:t>
      </w:r>
    </w:p>
    <w:p w:rsidR="00AC647A" w:rsidRDefault="00AC647A">
      <w:pPr>
        <w:pStyle w:val="a7"/>
      </w:pPr>
      <w:hyperlink r:id="rId61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:rsidR="00AC647A" w:rsidRDefault="00AC647A">
      <w:r>
        <w:t>16.1. Транспортировка пищевых продуктов проводится в условиях, обеспечивающих их сохранность и предохраняющих от загрязнения.</w:t>
      </w:r>
    </w:p>
    <w:p w:rsidR="00AC647A" w:rsidRDefault="00AC647A">
      <w:r>
        <w:t>Доставка пищевых продуктов осуществляется специально выделенным для перевозки пищевых продуктов транспортом.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дезинфекционных средств либо при условии использования транспортного средства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</w:p>
    <w:p w:rsidR="00AC647A" w:rsidRDefault="00AC647A">
      <w:bookmarkStart w:id="281" w:name="sub_162"/>
      <w:r>
        <w:t>16.2. Скоропортящиеся пищевые продукты перевозятся охлаждаемым или изотермическим транспортом, обеспечивающим сохранение установленных температурных режимов хранения, либо в изотермических контейнерах.</w:t>
      </w:r>
    </w:p>
    <w:p w:rsidR="00AC647A" w:rsidRDefault="00AC647A">
      <w:bookmarkStart w:id="282" w:name="sub_163"/>
      <w:bookmarkEnd w:id="281"/>
      <w:r>
        <w:t>16.3. Транспортные средства для перевозки пищевых продуктов должны содержаться в чистоте, а их использование обеспечить условия исключающие загрязнение и изменение органолептических свойств пищевых продуктов.</w:t>
      </w:r>
    </w:p>
    <w:bookmarkEnd w:id="282"/>
    <w:p w:rsidR="00AC647A" w:rsidRDefault="00AC647A">
      <w:r>
        <w:t>Транспортных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</w:r>
    </w:p>
    <w:p w:rsidR="00AC647A" w:rsidRDefault="00AC647A">
      <w:bookmarkStart w:id="283" w:name="sub_164"/>
      <w:r>
        <w:t xml:space="preserve">16.4. Лица, сопровождающие продовольственное сырье и пищевые продукты в пути </w:t>
      </w:r>
      <w:r>
        <w:lastRenderedPageBreak/>
        <w:t>следования и выполняющие их погрузку и выгрузку, должны использовать специальную одежду (халат, рукавицы), иметь личную медицинскую книжку установленного образца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</w:t>
      </w:r>
    </w:p>
    <w:p w:rsidR="00AC647A" w:rsidRDefault="00AC647A">
      <w:bookmarkStart w:id="284" w:name="sub_165"/>
      <w:bookmarkEnd w:id="283"/>
      <w:r>
        <w:t>16.5. Тара, в которой привозят продукты, должна быть промаркирована и использоваться строго по назначению. Оборотную тару после употребления необходимо очищать, промывать водой с 2%-ным раствором кальцинированной соды, ошпаривать кипятком, высушивать и хранить в местах, недоступных загрязнению. При отсутствии в дошкольной образовательной организации специально выделенного помещения, обработка возвратной тары проводится поставщиком продуктов.</w:t>
      </w:r>
    </w:p>
    <w:bookmarkEnd w:id="284"/>
    <w:p w:rsidR="00AC647A" w:rsidRDefault="00AC647A">
      <w:r>
        <w:t>Термосы подлежат обработке в соответствии с инструкциями по применению.</w:t>
      </w:r>
    </w:p>
    <w:p w:rsidR="00AC647A" w:rsidRDefault="00AC647A"/>
    <w:p w:rsidR="00AC647A" w:rsidRDefault="00AC647A">
      <w:pPr>
        <w:pStyle w:val="1"/>
      </w:pPr>
      <w:bookmarkStart w:id="285" w:name="sub_17000"/>
      <w:r>
        <w:t>XVII. Требования к санитарному содержанию помещений дошкольных образовательных организаций</w:t>
      </w:r>
    </w:p>
    <w:bookmarkEnd w:id="285"/>
    <w:p w:rsidR="00AC647A" w:rsidRDefault="00AC647A"/>
    <w:p w:rsidR="00AC647A" w:rsidRDefault="00AC647A">
      <w:bookmarkStart w:id="286" w:name="sub_171"/>
      <w:r>
        <w:t>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</w:p>
    <w:bookmarkEnd w:id="286"/>
    <w:p w:rsidR="00AC647A" w:rsidRDefault="00AC647A">
      <w:r>
        <w:t>Влажная уборка в спальнях проводится после ночного и дневного сна, в групповых - после каждого приема пищи.</w:t>
      </w:r>
    </w:p>
    <w:p w:rsidR="00AC647A" w:rsidRDefault="00AC647A">
      <w:r>
        <w:t>Влажная уборка спортивных залов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использованием пылесоса. Во время генеральных уборок ковровое покрытие подвергается влажной обработке. Возможно использование моющего пылесоса. После каждого занятия спортивный зал проветривается в течение не менее 10 минут.</w:t>
      </w:r>
    </w:p>
    <w:p w:rsidR="00AC647A" w:rsidRDefault="00AC647A">
      <w:bookmarkStart w:id="287" w:name="sub_172"/>
      <w:r>
        <w:t>17.2. 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</w:r>
    </w:p>
    <w:bookmarkEnd w:id="287"/>
    <w:p w:rsidR="00AC647A" w:rsidRDefault="00AC647A">
      <w:r>
        <w:t>Стулья, пеленальные столы, манежи и другое оборудование, а также подкладочные клеенки, клеенчатые нагрудники после использования моются горячей водой с мылом; нагрудники из ткани - стираются.</w:t>
      </w:r>
    </w:p>
    <w:p w:rsidR="00AC647A" w:rsidRDefault="00AC647A">
      <w:r>
        <w:t>Игрушки моют в специально выделенных, промаркированных емкостях.</w:t>
      </w:r>
    </w:p>
    <w:p w:rsidR="00AC647A" w:rsidRDefault="00AC647A">
      <w:bookmarkStart w:id="288" w:name="sub_173"/>
      <w:r>
        <w:t>17.3. Для технических целей (уборка помещений групповой, туалета и т.д.) оборудуется в туалетных помещениях групповых отдельный водопроводный кран.</w:t>
      </w:r>
    </w:p>
    <w:p w:rsidR="00AC647A" w:rsidRDefault="00AC647A">
      <w:bookmarkStart w:id="289" w:name="sub_174"/>
      <w:bookmarkEnd w:id="288"/>
      <w:r>
        <w:t>17.4. 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Рекомендуется один раз в год ковры подвергать сухой химической чистке.</w:t>
      </w:r>
    </w:p>
    <w:p w:rsidR="00AC647A" w:rsidRDefault="00AC647A">
      <w:pPr>
        <w:pStyle w:val="a6"/>
        <w:rPr>
          <w:color w:val="000000"/>
          <w:sz w:val="16"/>
          <w:szCs w:val="16"/>
        </w:rPr>
      </w:pPr>
      <w:bookmarkStart w:id="290" w:name="sub_175"/>
      <w:bookmarkEnd w:id="289"/>
      <w:r>
        <w:rPr>
          <w:color w:val="000000"/>
          <w:sz w:val="16"/>
          <w:szCs w:val="16"/>
        </w:rPr>
        <w:t>Информация об изменениях:</w:t>
      </w:r>
    </w:p>
    <w:bookmarkEnd w:id="290"/>
    <w:p w:rsidR="00AC647A" w:rsidRDefault="00AC647A">
      <w:pPr>
        <w:pStyle w:val="a7"/>
      </w:pPr>
      <w:r>
        <w:fldChar w:fldCharType="begin"/>
      </w:r>
      <w:r>
        <w:instrText>HYPERLINK "http://ivo.garant.ru/document?id=71081600&amp;sub=1020"</w:instrText>
      </w:r>
      <w:r>
        <w:fldChar w:fldCharType="separate"/>
      </w:r>
      <w:r>
        <w:rPr>
          <w:rStyle w:val="a4"/>
          <w:rFonts w:cs="Times New Roman CYR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17.5 изменения</w:t>
      </w:r>
    </w:p>
    <w:p w:rsidR="00AC647A" w:rsidRDefault="00AC647A">
      <w:pPr>
        <w:pStyle w:val="a7"/>
      </w:pPr>
      <w:hyperlink r:id="rId62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:rsidR="00AC647A" w:rsidRDefault="00AC647A">
      <w:r>
        <w:t>17.5. Санитарно-техническое оборудование ежедневно обеззараживаются независимо от эпидемиологической ситуации. Сидения на унитазах, ручки сливных бачков и ручки дверей моются теплой водой с мылом или иным моющим средством, безвредным для здоровья человека, ежедневно. Горшки моются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дезинфекционных средств.</w:t>
      </w:r>
    </w:p>
    <w:p w:rsidR="00AC647A" w:rsidRDefault="00AC647A">
      <w:pPr>
        <w:pStyle w:val="a6"/>
        <w:rPr>
          <w:color w:val="000000"/>
          <w:sz w:val="16"/>
          <w:szCs w:val="16"/>
        </w:rPr>
      </w:pPr>
      <w:bookmarkStart w:id="291" w:name="sub_176"/>
      <w:r>
        <w:rPr>
          <w:color w:val="000000"/>
          <w:sz w:val="16"/>
          <w:szCs w:val="16"/>
        </w:rPr>
        <w:lastRenderedPageBreak/>
        <w:t>Информация об изменениях:</w:t>
      </w:r>
    </w:p>
    <w:bookmarkEnd w:id="291"/>
    <w:p w:rsidR="00AC647A" w:rsidRDefault="00AC647A">
      <w:pPr>
        <w:pStyle w:val="a7"/>
      </w:pPr>
      <w:r>
        <w:fldChar w:fldCharType="begin"/>
      </w:r>
      <w:r>
        <w:instrText>HYPERLINK "http://ivo.garant.ru/document?id=71081600&amp;sub=1020"</w:instrText>
      </w:r>
      <w:r>
        <w:fldChar w:fldCharType="separate"/>
      </w:r>
      <w:r>
        <w:rPr>
          <w:rStyle w:val="a4"/>
          <w:rFonts w:cs="Times New Roman CYR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17.6 изменения</w:t>
      </w:r>
    </w:p>
    <w:p w:rsidR="00AC647A" w:rsidRDefault="00AC647A">
      <w:pPr>
        <w:pStyle w:val="a7"/>
      </w:pPr>
      <w:hyperlink r:id="rId63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:rsidR="00AC647A" w:rsidRDefault="00AC647A">
      <w:r>
        <w:t>17.6. Генеральная уборка всех помещений и оборудования проводится один раз в месяц с применением моющих и дезинфекционных средств. Окна снаружи и изнутри моются по мере загрязнения, но не реже 2 раз в год (весной и осенью).</w:t>
      </w:r>
    </w:p>
    <w:p w:rsidR="00AC647A" w:rsidRDefault="00AC647A">
      <w:bookmarkStart w:id="292" w:name="sub_177"/>
      <w:r>
        <w:t>17.7.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bookmarkEnd w:id="292"/>
    <w:p w:rsidR="00AC647A" w:rsidRDefault="00AC647A">
      <w:r>
        <w:t>При регистрации случаев инфекционных заболеваний проводятся противоэпидемические мероприятия персоналом дошкольной образовательной организации.</w:t>
      </w:r>
    </w:p>
    <w:p w:rsidR="00AC647A" w:rsidRDefault="00AC647A">
      <w:bookmarkStart w:id="293" w:name="sub_178"/>
      <w:r>
        <w:t>17.8.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bookmarkEnd w:id="293"/>
    <w:p w:rsidR="00AC647A" w:rsidRDefault="00AC647A">
      <w:r>
        <w:t>При регистрации случаев инфекционных заболеваний проводятся санитарно-противоэпидемические (профилактические) мероприятия в соответствии с санитарным законодательством Российской Федерации.</w:t>
      </w:r>
    </w:p>
    <w:p w:rsidR="00AC647A" w:rsidRDefault="00AC647A">
      <w:bookmarkStart w:id="294" w:name="sub_179"/>
      <w:r>
        <w:t>17.9. В теплое время года засетчиваются окна и двери. Для борьбы с мухами внутри помещений допускается использовать механические методы (липкие ленты, мухоловки).</w:t>
      </w:r>
    </w:p>
    <w:p w:rsidR="00AC647A" w:rsidRDefault="00AC647A">
      <w:bookmarkStart w:id="295" w:name="sub_1710"/>
      <w:bookmarkEnd w:id="294"/>
      <w:r>
        <w:t>17.10. Жалюзийные решетки вытяжных вентиляционных систем должны быть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bookmarkEnd w:id="295"/>
    <w:p w:rsidR="00AC647A" w:rsidRDefault="00AC647A">
      <w:r>
        <w:t>Очистка шахт вытяжной вентиляции проводится по мере загрязнения.</w:t>
      </w:r>
    </w:p>
    <w:p w:rsidR="00AC647A" w:rsidRDefault="00AC647A">
      <w:bookmarkStart w:id="296" w:name="sub_1711"/>
      <w:r>
        <w:t>17.11. Все виды ремонтных работ не допускается проводить при функционировании дошкольных образовательных организаций в присутствии детей.</w:t>
      </w:r>
    </w:p>
    <w:p w:rsidR="00AC647A" w:rsidRDefault="00AC647A">
      <w:bookmarkStart w:id="297" w:name="sub_1712"/>
      <w:bookmarkEnd w:id="296"/>
      <w:r>
        <w:t>17.12. Приобретенные игрушки (за исключением мягконабивных) перед поступлением в групповые моются проточной водой (температура 37°С) с мылом или иным моющим средством, безвредным для здоровья детей, и затем высушивают на воздухе.</w:t>
      </w:r>
    </w:p>
    <w:bookmarkEnd w:id="297"/>
    <w:p w:rsidR="00AC647A" w:rsidRDefault="00AC647A">
      <w:r>
        <w:t>Пенолатексные ворсованые игрушки и мягконабивные игрушки обрабатываются согласно инструкции изготовителя.</w:t>
      </w:r>
    </w:p>
    <w:p w:rsidR="00AC647A" w:rsidRDefault="00AC647A">
      <w:r>
        <w:t>Игрушки, которые не подлежат влажной обработке (мытью, стирке), используются только в качестве дидактического материала.</w:t>
      </w:r>
    </w:p>
    <w:p w:rsidR="00AC647A" w:rsidRDefault="00AC647A">
      <w:bookmarkStart w:id="298" w:name="sub_1713"/>
      <w:r>
        <w:t>17.13.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AC647A" w:rsidRDefault="00AC647A">
      <w:bookmarkStart w:id="299" w:name="sub_1714"/>
      <w:bookmarkEnd w:id="298"/>
      <w:r>
        <w:t>17.14. Смена постельного белья, полотенец проводится по мере загрязнения, но не реже одного раза в неделю. Все белье маркируется.</w:t>
      </w:r>
    </w:p>
    <w:bookmarkEnd w:id="299"/>
    <w:p w:rsidR="00AC647A" w:rsidRDefault="00AC647A">
      <w:r>
        <w:t>Постельное белье, кроме наволочек, маркируется у ножного края. На каждого ребенка необходимо иметь три комплекта белья, включая полотенца для лица и ног, и две смены наматрасников. Чистое белье доставляется в мешках и хранится в шкафах.</w:t>
      </w:r>
    </w:p>
    <w:p w:rsidR="00AC647A" w:rsidRDefault="00AC647A">
      <w:bookmarkStart w:id="300" w:name="sub_1715"/>
      <w:r>
        <w:t>17.15. Белье после употребления складывается в специальный бак, ведро с крышкой, клеенчатый, пластиковый или из двойной материи мешок. Грязное белье доставляется в постирочную (или специальное помещение). Матерчатые мешки стираются, клеенчатые и пластиковые - обрабатываются горячим мыльно-содовым раствором.</w:t>
      </w:r>
    </w:p>
    <w:p w:rsidR="00AC647A" w:rsidRDefault="00AC647A">
      <w:bookmarkStart w:id="301" w:name="sub_1716"/>
      <w:bookmarkEnd w:id="300"/>
      <w:r>
        <w:t>17.16. 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Рекомендуется один раз в год постельные принадлежности подвергать химической чистке или обработке в дезинфекционной камере.</w:t>
      </w:r>
    </w:p>
    <w:p w:rsidR="00AC647A" w:rsidRDefault="00AC647A">
      <w:pPr>
        <w:pStyle w:val="a6"/>
        <w:rPr>
          <w:color w:val="000000"/>
          <w:sz w:val="16"/>
          <w:szCs w:val="16"/>
        </w:rPr>
      </w:pPr>
      <w:bookmarkStart w:id="302" w:name="sub_1717"/>
      <w:bookmarkEnd w:id="301"/>
      <w:r>
        <w:rPr>
          <w:color w:val="000000"/>
          <w:sz w:val="16"/>
          <w:szCs w:val="16"/>
        </w:rPr>
        <w:lastRenderedPageBreak/>
        <w:t>Информация об изменениях:</w:t>
      </w:r>
    </w:p>
    <w:bookmarkEnd w:id="302"/>
    <w:p w:rsidR="00AC647A" w:rsidRDefault="00AC647A">
      <w:pPr>
        <w:pStyle w:val="a7"/>
      </w:pPr>
      <w:r>
        <w:fldChar w:fldCharType="begin"/>
      </w:r>
      <w:r>
        <w:instrText>HYPERLINK "http://ivo.garant.ru/document?id=71081600&amp;sub=1020"</w:instrText>
      </w:r>
      <w:r>
        <w:fldChar w:fldCharType="separate"/>
      </w:r>
      <w:r>
        <w:rPr>
          <w:rStyle w:val="a4"/>
          <w:rFonts w:cs="Times New Roman CYR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17.17 изменения</w:t>
      </w:r>
    </w:p>
    <w:p w:rsidR="00AC647A" w:rsidRDefault="00AC647A">
      <w:pPr>
        <w:pStyle w:val="a7"/>
      </w:pPr>
      <w:hyperlink r:id="rId64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:rsidR="00AC647A" w:rsidRDefault="00AC647A">
      <w:r>
        <w:t>17.17. Мочалки для мытья детей (число мочалок соответствует количеству детей в группе) после использования замачиваются в дезинфекционном растворе, промываются проточной водой, просушиваются и хранятся в чистых матерчатых мешках.</w:t>
      </w:r>
    </w:p>
    <w:p w:rsidR="00AC647A" w:rsidRDefault="00AC647A">
      <w:bookmarkStart w:id="303" w:name="sub_1718"/>
      <w:r>
        <w:t>17.18. В дошкольной образовательной организации должны проводиться мероприятия, исключающие проникновение насекомых и грызунов. При их обнаружении в течение суток должны быть организованы и проведены мероприятия по дезинсекции и дератизации в соответствии с требованиями к проведению дезинфекционных и дератизационных мероприятий.</w:t>
      </w:r>
    </w:p>
    <w:bookmarkEnd w:id="303"/>
    <w:p w:rsidR="00AC647A" w:rsidRDefault="00AC647A"/>
    <w:p w:rsidR="00AC647A" w:rsidRDefault="00AC647A">
      <w:pPr>
        <w:pStyle w:val="1"/>
      </w:pPr>
      <w:bookmarkStart w:id="304" w:name="sub_18000"/>
      <w:r>
        <w:t>XVIII. Основные гигиенические и противоэпидемические мероприятия, проводимые медицинским персоналом в дошкольных образовательных организациях</w:t>
      </w:r>
    </w:p>
    <w:bookmarkEnd w:id="304"/>
    <w:p w:rsidR="00AC647A" w:rsidRDefault="00AC647A"/>
    <w:p w:rsidR="00AC647A" w:rsidRDefault="00AC647A">
      <w:bookmarkStart w:id="305" w:name="sub_181"/>
      <w:r>
        <w:t>18.1. В целях профилактики возникновения и распространения инфекционных заболеваний и пищевых отравлений медицинские работники проводят:</w:t>
      </w:r>
    </w:p>
    <w:bookmarkEnd w:id="305"/>
    <w:p w:rsidR="00AC647A" w:rsidRDefault="00AC647A">
      <w:r>
        <w:t>- 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педикулезом, их отправляют домой для санации. Прием детей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журнал;</w:t>
      </w:r>
    </w:p>
    <w:p w:rsidR="00AC647A" w:rsidRDefault="00AC647A">
      <w:r>
        <w:t>- систематическое наблюдение за состоянием здоровья воспитанников, особенно имеющих отклонения в состоянии здоровья;</w:t>
      </w:r>
    </w:p>
    <w:p w:rsidR="00AC647A" w:rsidRDefault="00AC647A">
      <w:r>
        <w:t>- работу по организации профилактических осмотров воспитанников и проведение профилактических прививок;</w:t>
      </w:r>
    </w:p>
    <w:p w:rsidR="00AC647A" w:rsidRDefault="00AC647A">
      <w:r>
        <w:t>- распределение детей на медицинские группы для занятий физическим воспитанием;</w:t>
      </w:r>
    </w:p>
    <w:p w:rsidR="00AC647A" w:rsidRDefault="00AC647A">
      <w:r>
        <w:t>- информирование руководителей учреждения,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здоровья;</w:t>
      </w:r>
    </w:p>
    <w:p w:rsidR="00AC647A" w:rsidRDefault="00AC647A">
      <w:r>
        <w:t>- 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диагноза;</w:t>
      </w:r>
    </w:p>
    <w:p w:rsidR="00AC647A" w:rsidRDefault="00AC647A">
      <w:r>
        <w:t>- систематический контроль за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AC647A" w:rsidRDefault="00AC647A">
      <w:r>
        <w:t>- организацию и контроль за проведением профилактических и санитарно-противоэпидемических мероприятий,</w:t>
      </w:r>
    </w:p>
    <w:p w:rsidR="00AC647A" w:rsidRDefault="00AC647A">
      <w:r>
        <w:t>- работу по организации и проведению профилактической и текущей дезинфекции, а также контроль за полнотой ее проведения;</w:t>
      </w:r>
    </w:p>
    <w:p w:rsidR="00AC647A" w:rsidRDefault="00AC647A">
      <w:r>
        <w:t>- работу с персоналом и детьми по формированию здорового образа жизни (организация "дней здоровья", игр, викторин и другие);</w:t>
      </w:r>
    </w:p>
    <w:p w:rsidR="00AC647A" w:rsidRDefault="00AC647A">
      <w:r>
        <w:t>- медицинский контроль за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</w:r>
    </w:p>
    <w:p w:rsidR="00AC647A" w:rsidRDefault="00AC647A">
      <w:r>
        <w:t>- контроль за пищеблоком и питанием детей;</w:t>
      </w:r>
    </w:p>
    <w:p w:rsidR="00AC647A" w:rsidRDefault="00AC647A">
      <w:r>
        <w:t>- ведение медицинской документации.</w:t>
      </w:r>
    </w:p>
    <w:p w:rsidR="00AC647A" w:rsidRDefault="00AC647A">
      <w:bookmarkStart w:id="306" w:name="sub_182"/>
      <w:r>
        <w:t>18.2. В целях профилактики контагиозных гельминтозов (энтеробиоза и гименолепидоза)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AC647A" w:rsidRDefault="00AC647A">
      <w:bookmarkStart w:id="307" w:name="sub_1821"/>
      <w:bookmarkEnd w:id="306"/>
      <w:r>
        <w:lastRenderedPageBreak/>
        <w:t>18.2.1. Выявление инвазированных контагиозных гельминтозами осуществляется одновременным однократным обследованием всех детей дошкольных образовательных организаций один раз в год.</w:t>
      </w:r>
    </w:p>
    <w:p w:rsidR="00AC647A" w:rsidRDefault="00AC647A">
      <w:bookmarkStart w:id="308" w:name="sub_1822"/>
      <w:bookmarkEnd w:id="307"/>
      <w:r>
        <w:t>18.2.2. Всех выявленных инвазированных регистрируют в журнале для инфекционных заболеваний и проводят медикаментозную терапию.</w:t>
      </w:r>
    </w:p>
    <w:p w:rsidR="00AC647A" w:rsidRDefault="00AC647A">
      <w:bookmarkStart w:id="309" w:name="sub_1823"/>
      <w:bookmarkEnd w:id="308"/>
      <w:r>
        <w:t>18.2.3. При выявлении 20% и более инвазированных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соответствии с санитарными правилами по профилактике энтеробиозов.</w:t>
      </w:r>
    </w:p>
    <w:p w:rsidR="00AC647A" w:rsidRDefault="00AC647A">
      <w:bookmarkStart w:id="310" w:name="sub_1824"/>
      <w:bookmarkEnd w:id="309"/>
      <w:r>
        <w:t>18.2.4. При регистрации случаев заболеваний среди детей и персонала дошкольных образовательных организаций контагиозными гельминтозами профилактические мероприятия проводят как в период лечения детей, так и ближайшие 3 дня после его окончания. При этом необходимо:</w:t>
      </w:r>
    </w:p>
    <w:bookmarkEnd w:id="310"/>
    <w:p w:rsidR="00AC647A" w:rsidRDefault="00AC647A">
      <w:r>
        <w:t>- ежедневно 2 раза (утром и вечером) проводить влажную уборку помещений с применением мыльно-содового раствора;</w:t>
      </w:r>
    </w:p>
    <w:p w:rsidR="00AC647A" w:rsidRDefault="00AC647A">
      <w:r>
        <w:t>- провести чистку (очистить с использованием пылесоса) или обработать камерной дезинфекцией (если невозможно облучить бактерицидными лампами в течение 30 минут на расстоянии до 25 см) ковры, дорожки, мягкие игрушки и убрать их до завершения заключительной дезинвазии;</w:t>
      </w:r>
    </w:p>
    <w:p w:rsidR="00AC647A" w:rsidRDefault="00AC647A">
      <w:r>
        <w:t>- в течение 3 дней, начиная с первого дня лечения, одеяла, матрацы и подушки обрабатывать пылесосом. Одеяла и постельное белье не допускается встряхивать в помещении;</w:t>
      </w:r>
    </w:p>
    <w:p w:rsidR="00AC647A" w:rsidRDefault="00AC647A">
      <w:r>
        <w:t>- в группах круглосуточного пребывания ежедневно менять или проглаживать горячим утюгом нательное, постельное белье и полотенца;</w:t>
      </w:r>
    </w:p>
    <w:p w:rsidR="00AC647A" w:rsidRDefault="00AC647A">
      <w:r>
        <w:t>- следить за соблюдением детьми и персоналом правил личной гигиены (ногти на руках детей и персонала должны быть коротко острижены).</w:t>
      </w:r>
    </w:p>
    <w:p w:rsidR="00AC647A" w:rsidRDefault="00AC647A">
      <w:bookmarkStart w:id="311" w:name="sub_1825"/>
      <w:r>
        <w:t>18.2.5. Для профилактики паразитозов проводят лабораторный контроль за качеством воды в ванне бассейна и одновременным отбором смывов с объектов внешней среды на паразитологические показатели.</w:t>
      </w:r>
    </w:p>
    <w:bookmarkEnd w:id="311"/>
    <w:p w:rsidR="00AC647A" w:rsidRDefault="00AC647A"/>
    <w:p w:rsidR="00AC647A" w:rsidRDefault="00AC647A">
      <w:pPr>
        <w:pStyle w:val="1"/>
      </w:pPr>
      <w:bookmarkStart w:id="312" w:name="sub_19000"/>
      <w:r>
        <w:t>XIX. Требования к прохождению профилактических медицинских осмотров, гигиенического воспитания и обучения, личной гигиене персонала</w:t>
      </w:r>
    </w:p>
    <w:bookmarkEnd w:id="312"/>
    <w:p w:rsidR="00AC647A" w:rsidRDefault="00AC647A"/>
    <w:p w:rsidR="00AC647A" w:rsidRDefault="00AC647A">
      <w:pPr>
        <w:pStyle w:val="a6"/>
        <w:rPr>
          <w:color w:val="000000"/>
          <w:sz w:val="16"/>
          <w:szCs w:val="16"/>
        </w:rPr>
      </w:pPr>
      <w:bookmarkStart w:id="313" w:name="sub_191"/>
      <w:r>
        <w:rPr>
          <w:color w:val="000000"/>
          <w:sz w:val="16"/>
          <w:szCs w:val="16"/>
        </w:rPr>
        <w:t>Информация об изменениях:</w:t>
      </w:r>
    </w:p>
    <w:bookmarkEnd w:id="313"/>
    <w:p w:rsidR="00AC647A" w:rsidRDefault="00AC647A">
      <w:pPr>
        <w:pStyle w:val="a7"/>
      </w:pPr>
      <w:r>
        <w:fldChar w:fldCharType="begin"/>
      </w:r>
      <w:r>
        <w:instrText>HYPERLINK "http://ivo.garant.ru/document?id=71081600&amp;sub=1019"</w:instrText>
      </w:r>
      <w:r>
        <w:fldChar w:fldCharType="separate"/>
      </w:r>
      <w:r>
        <w:rPr>
          <w:rStyle w:val="a4"/>
          <w:rFonts w:cs="Times New Roman CYR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19.1 изменения</w:t>
      </w:r>
    </w:p>
    <w:p w:rsidR="00AC647A" w:rsidRDefault="00AC647A">
      <w:pPr>
        <w:pStyle w:val="a7"/>
      </w:pPr>
      <w:hyperlink r:id="rId65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:rsidR="00AC647A" w:rsidRDefault="00AC647A">
      <w:r>
        <w:t xml:space="preserve">19.1. 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 </w:t>
      </w:r>
      <w:hyperlink r:id="rId66" w:history="1">
        <w:r>
          <w:rPr>
            <w:rStyle w:val="a4"/>
            <w:rFonts w:cs="Times New Roman CYR"/>
          </w:rPr>
          <w:t>порядке</w:t>
        </w:r>
      </w:hyperlink>
      <w:hyperlink w:anchor="sub_10003" w:history="1">
        <w:r>
          <w:rPr>
            <w:rStyle w:val="a4"/>
            <w:rFonts w:cs="Times New Roman CYR"/>
          </w:rPr>
          <w:t>*(3)</w:t>
        </w:r>
      </w:hyperlink>
      <w:r>
        <w:t>; аттестацию на знание настоящих санитарных норм и правил не реже 1 раза в 2 года, для персонала пищеблока, а также лиц, участвующих в раздаче пищи детям - не реже 1 раза в год. Неаттестованный персонал дошкольных образовательных организаций проходит повторное гигиеническое воспитание и обучение с последующей переаттестацией.</w:t>
      </w:r>
    </w:p>
    <w:p w:rsidR="00AC647A" w:rsidRDefault="00AC647A">
      <w:bookmarkStart w:id="314" w:name="sub_1912"/>
      <w:r>
        <w:t xml:space="preserve">Работники дошкольной образовательной организации должны быть привиты в соответствии с </w:t>
      </w:r>
      <w:hyperlink r:id="rId67" w:history="1">
        <w:r>
          <w:rPr>
            <w:rStyle w:val="a4"/>
            <w:rFonts w:cs="Times New Roman CYR"/>
          </w:rPr>
          <w:t>национальным календарем</w:t>
        </w:r>
      </w:hyperlink>
      <w:r>
        <w:t xml:space="preserve"> профилактических прививок, а также по </w:t>
      </w:r>
      <w:hyperlink r:id="rId68" w:history="1">
        <w:r>
          <w:rPr>
            <w:rStyle w:val="a4"/>
            <w:rFonts w:cs="Times New Roman CYR"/>
          </w:rPr>
          <w:t>эпидемиологическим показаниям</w:t>
        </w:r>
      </w:hyperlink>
      <w:hyperlink w:anchor="sub_10004" w:history="1">
        <w:r>
          <w:rPr>
            <w:rStyle w:val="a4"/>
            <w:rFonts w:cs="Times New Roman CYR"/>
          </w:rPr>
          <w:t>*(4)</w:t>
        </w:r>
      </w:hyperlink>
      <w:r>
        <w:t>.</w:t>
      </w:r>
    </w:p>
    <w:p w:rsidR="00AC647A" w:rsidRDefault="00AC647A">
      <w:bookmarkStart w:id="315" w:name="sub_192"/>
      <w:bookmarkEnd w:id="314"/>
      <w:r>
        <w:t xml:space="preserve">19.2. Каждый работник дошкольных образовательных организаций должен иметь личную медицинскую книжку,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</w:t>
      </w:r>
      <w:r>
        <w:lastRenderedPageBreak/>
        <w:t>работе.</w:t>
      </w:r>
    </w:p>
    <w:bookmarkEnd w:id="315"/>
    <w:p w:rsidR="00AC647A" w:rsidRDefault="00AC647A">
      <w:r>
        <w:t xml:space="preserve">При отсутствии сведений о профилактических прививках работники, поступающие в дошкольные образовательные организации, должны быть привиты в соответствии с </w:t>
      </w:r>
      <w:hyperlink r:id="rId69" w:history="1">
        <w:r>
          <w:rPr>
            <w:rStyle w:val="a4"/>
            <w:rFonts w:cs="Times New Roman CYR"/>
          </w:rPr>
          <w:t>национальным календарем</w:t>
        </w:r>
      </w:hyperlink>
      <w:r>
        <w:t xml:space="preserve"> профилактических прививок.</w:t>
      </w:r>
    </w:p>
    <w:p w:rsidR="00AC647A" w:rsidRDefault="00AC647A">
      <w:bookmarkStart w:id="316" w:name="sub_193"/>
      <w:r>
        <w:t>19.3. Ежедневно перед началом работы проводится осмотр работников, связанных с приготовлением и раздачей пищи. Результаты осмотра заносятся в журнал здоровья (</w:t>
      </w:r>
      <w:hyperlink w:anchor="sub_10016" w:history="1">
        <w:r>
          <w:rPr>
            <w:rStyle w:val="a4"/>
            <w:rFonts w:cs="Times New Roman CYR"/>
          </w:rPr>
          <w:t>Приложение N 16</w:t>
        </w:r>
      </w:hyperlink>
      <w:r>
        <w:t>).</w:t>
      </w:r>
    </w:p>
    <w:bookmarkEnd w:id="316"/>
    <w:p w:rsidR="00AC647A" w:rsidRDefault="00AC647A">
      <w:r>
        <w:t>Не допускаются к работе на пищеблоке и в групповых ячейках к накрыванию на столы лица с ангинами, катаральными явлениями верхних дыхательных путей, гнойничковыми заболеваниями рук, заболевшие или при подозрении на инфекционные заболевания.</w:t>
      </w:r>
    </w:p>
    <w:p w:rsidR="00AC647A" w:rsidRDefault="00AC647A">
      <w:r>
        <w:t>При наличии у работников пищеблока порезов, ожогов они могут быть допущены к работе при условии их работы в перчатках.</w:t>
      </w:r>
    </w:p>
    <w:p w:rsidR="00AC647A" w:rsidRDefault="00AC647A">
      <w:bookmarkStart w:id="317" w:name="sub_194"/>
      <w:r>
        <w:t>19.4. Персонал дошкольных образовательных организаций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одежды, коротко стричь ногти.</w:t>
      </w:r>
    </w:p>
    <w:p w:rsidR="00AC647A" w:rsidRDefault="00AC647A">
      <w:bookmarkStart w:id="318" w:name="sub_195"/>
      <w:bookmarkEnd w:id="317"/>
      <w:r>
        <w:t>19.5. Работники пищеблока должны быть обеспечены специальной одеждой (халат, колпак или косынка), не менее трех комплектов на 1 человека. Специальная одежда должна храниться в отдельном шкафу. Не допускается совместное хранение в одном шкафу спецодежды и личных вещей. Работники пищеблока не должны во время работы носить кольца, серьги, принимать пищу и курить на рабочем месте.</w:t>
      </w:r>
    </w:p>
    <w:p w:rsidR="00AC647A" w:rsidRDefault="00AC647A">
      <w:bookmarkStart w:id="319" w:name="sub_196"/>
      <w:bookmarkEnd w:id="318"/>
      <w:r>
        <w:t>19.6. Воспитатели и помощники воспитателя обеспечиваются спецодеждой (халаты светлых тонов).</w:t>
      </w:r>
    </w:p>
    <w:p w:rsidR="00AC647A" w:rsidRDefault="00AC647A">
      <w:bookmarkStart w:id="320" w:name="sub_197"/>
      <w:bookmarkEnd w:id="319"/>
      <w:r>
        <w:t>19.7. Перед входом в туалетную комнату персонал должен снимать халат и после выхода тщательно мыть руки с мылом; работникам не допускается пользоваться детским туалетом.</w:t>
      </w:r>
    </w:p>
    <w:p w:rsidR="00AC647A" w:rsidRDefault="00AC647A">
      <w:bookmarkStart w:id="321" w:name="sub_198"/>
      <w:bookmarkEnd w:id="320"/>
      <w:r>
        <w:t>19.8. У помощника воспитателя дополнительно должны быть: фартук, колпак или косынка для раздачи пищи, фартук для мытья посуды и специальный (темный) халат для уборки помещений.</w:t>
      </w:r>
    </w:p>
    <w:bookmarkEnd w:id="321"/>
    <w:p w:rsidR="00AC647A" w:rsidRDefault="00AC647A"/>
    <w:p w:rsidR="00AC647A" w:rsidRDefault="00AC647A">
      <w:pPr>
        <w:pStyle w:val="1"/>
      </w:pPr>
      <w:bookmarkStart w:id="322" w:name="sub_20000"/>
      <w:r>
        <w:t>XX. Требования к соблюдению санитарных правил</w:t>
      </w:r>
    </w:p>
    <w:bookmarkEnd w:id="322"/>
    <w:p w:rsidR="00AC647A" w:rsidRDefault="00AC647A"/>
    <w:p w:rsidR="00AC647A" w:rsidRDefault="00AC647A">
      <w:bookmarkStart w:id="323" w:name="sub_201"/>
      <w:r>
        <w:t>20.1. Руководитель дошкольной 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bookmarkEnd w:id="323"/>
    <w:p w:rsidR="00AC647A" w:rsidRDefault="00AC647A">
      <w:r>
        <w:t>- наличие текста настоящих санитарных правил в организации и доведение содержания правил до работников учреждения;</w:t>
      </w:r>
    </w:p>
    <w:p w:rsidR="00AC647A" w:rsidRDefault="00AC647A">
      <w:r>
        <w:t>- выполнение требований санитарных правил всеми работниками учреждения;</w:t>
      </w:r>
    </w:p>
    <w:p w:rsidR="00AC647A" w:rsidRDefault="00AC647A">
      <w:r>
        <w:t>- необходимые условия для соблюдения санитарных правил;</w:t>
      </w:r>
    </w:p>
    <w:p w:rsidR="00AC647A" w:rsidRDefault="00AC647A">
      <w: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AC647A" w:rsidRDefault="00AC647A">
      <w:r>
        <w:t>- наличие личных медицинских книжек на каждого работника;</w:t>
      </w:r>
    </w:p>
    <w:p w:rsidR="00AC647A" w:rsidRDefault="00AC647A">
      <w:r>
        <w:t>- своевременное прохождение работниками дошкольной образовательной организации периодических медицинских обследований, гигиенического воспитания и обучения;</w:t>
      </w:r>
    </w:p>
    <w:p w:rsidR="00AC647A" w:rsidRDefault="00AC647A">
      <w:r>
        <w:t>- организацию мероприятий по дезинфекции, дезинсекции и дератизации;</w:t>
      </w:r>
    </w:p>
    <w:p w:rsidR="00AC647A" w:rsidRDefault="00AC647A">
      <w:r>
        <w:t>- исправную работу технологического, холодильного и другого оборудования учреждения.</w:t>
      </w:r>
    </w:p>
    <w:p w:rsidR="00AC647A" w:rsidRDefault="00AC647A">
      <w:bookmarkStart w:id="324" w:name="sub_202"/>
      <w:r>
        <w:t>20.2. Медицинский персонал дошкольных образовательных организаций осуществляет повседневный контроль за соблюдением требований санитарных правил.</w:t>
      </w:r>
    </w:p>
    <w:p w:rsidR="00AC647A" w:rsidRDefault="00AC647A">
      <w:bookmarkStart w:id="325" w:name="sub_203"/>
      <w:bookmarkEnd w:id="324"/>
      <w:r>
        <w:t xml:space="preserve">20.3. За нарушение санитарного законодательства руководитель дошкольных образовательных организаций, а также должностные лица, нарушившие требования настоящих санитарных правил несут ответственность в порядке, установленном законодательством </w:t>
      </w:r>
      <w:r>
        <w:lastRenderedPageBreak/>
        <w:t>Российской Федерации.</w:t>
      </w:r>
    </w:p>
    <w:bookmarkEnd w:id="325"/>
    <w:p w:rsidR="00AC647A" w:rsidRDefault="00AC647A"/>
    <w:p w:rsidR="00AC647A" w:rsidRDefault="00AC647A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AC647A" w:rsidRDefault="00AC647A">
      <w:bookmarkStart w:id="326" w:name="sub_10001"/>
      <w:r>
        <w:t>*(1) Рекомендации - добровольного исполнения, не носят обязательный характер.</w:t>
      </w:r>
    </w:p>
    <w:p w:rsidR="00AC647A" w:rsidRDefault="00AC647A">
      <w:bookmarkStart w:id="327" w:name="sub_10002"/>
      <w:bookmarkEnd w:id="326"/>
      <w:r>
        <w:t xml:space="preserve">*(2) </w:t>
      </w:r>
      <w:hyperlink r:id="rId70" w:history="1">
        <w:r>
          <w:rPr>
            <w:rStyle w:val="a4"/>
            <w:rFonts w:cs="Times New Roman CYR"/>
          </w:rPr>
          <w:t>Постановление</w:t>
        </w:r>
      </w:hyperlink>
      <w:r>
        <w:t xml:space="preserve"> Правительства Российской Федерации от 30.06.2004 N 322 "Об утверждении Положения о Федеральной службе по надзору в сфере защиты прав потребителей и благополучия человека"</w:t>
      </w:r>
    </w:p>
    <w:p w:rsidR="00AC647A" w:rsidRDefault="00AC647A">
      <w:bookmarkStart w:id="328" w:name="sub_10003"/>
      <w:bookmarkEnd w:id="327"/>
      <w:r>
        <w:t xml:space="preserve">*(3) </w:t>
      </w:r>
      <w:hyperlink r:id="rId71" w:history="1">
        <w:r>
          <w:rPr>
            <w:rStyle w:val="a4"/>
            <w:rFonts w:cs="Times New Roman CYR"/>
          </w:rPr>
          <w:t>Приказ</w:t>
        </w:r>
      </w:hyperlink>
      <w:r>
        <w:t xml:space="preserve"> Минздравсоцразвития России от 12.04.2011 N 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 N 22111).</w:t>
      </w:r>
    </w:p>
    <w:p w:rsidR="00AC647A" w:rsidRDefault="00AC647A">
      <w:bookmarkStart w:id="329" w:name="sub_10004"/>
      <w:bookmarkEnd w:id="328"/>
      <w:r>
        <w:t xml:space="preserve">*(4) </w:t>
      </w:r>
      <w:hyperlink r:id="rId72" w:history="1">
        <w:r>
          <w:rPr>
            <w:rStyle w:val="a4"/>
            <w:rFonts w:cs="Times New Roman CYR"/>
          </w:rPr>
          <w:t>Приказ</w:t>
        </w:r>
      </w:hyperlink>
      <w:r>
        <w:t xml:space="preserve"> Минздравсоцразвития России от 31.01.2011 N 51н "Об утверждении национального календаря профилактических прививок и календаря профилактических прививок по эпидемическим показаниям" (В государственной регистрации не нуждается. - Письмо Минюста России от 17.02.2011, регистрационный N 01/8577-ДК).</w:t>
      </w:r>
    </w:p>
    <w:bookmarkEnd w:id="329"/>
    <w:p w:rsidR="00AC647A" w:rsidRDefault="00AC647A"/>
    <w:p w:rsidR="00AC647A" w:rsidRDefault="00AC647A">
      <w:pPr>
        <w:ind w:firstLine="698"/>
        <w:jc w:val="right"/>
      </w:pPr>
      <w:bookmarkStart w:id="330" w:name="sub_1100"/>
      <w:r>
        <w:rPr>
          <w:rStyle w:val="a3"/>
          <w:bCs/>
        </w:rPr>
        <w:t>Приложение N 1</w:t>
      </w:r>
      <w:r>
        <w:rPr>
          <w:rStyle w:val="a3"/>
          <w:bCs/>
        </w:rPr>
        <w:br/>
        <w:t xml:space="preserve">к </w:t>
      </w:r>
      <w:hyperlink w:anchor="sub_1000" w:history="1">
        <w:r>
          <w:rPr>
            <w:rStyle w:val="a4"/>
            <w:rFonts w:cs="Times New Roman CYR"/>
          </w:rPr>
          <w:t>СанПиН 2.4.1.3049-13</w:t>
        </w:r>
      </w:hyperlink>
      <w:r>
        <w:rPr>
          <w:rStyle w:val="a3"/>
          <w:bCs/>
        </w:rPr>
        <w:br/>
        <w:t>(с изменениями от 27 августа 2015 г.)</w:t>
      </w:r>
    </w:p>
    <w:bookmarkEnd w:id="330"/>
    <w:p w:rsidR="00AC647A" w:rsidRDefault="00AC647A"/>
    <w:p w:rsidR="00AC647A" w:rsidRDefault="00AC647A">
      <w:pPr>
        <w:pStyle w:val="a6"/>
        <w:rPr>
          <w:color w:val="000000"/>
          <w:sz w:val="16"/>
          <w:szCs w:val="16"/>
        </w:rPr>
      </w:pPr>
      <w:bookmarkStart w:id="331" w:name="sub_1101"/>
      <w:r>
        <w:rPr>
          <w:color w:val="000000"/>
          <w:sz w:val="16"/>
          <w:szCs w:val="16"/>
        </w:rPr>
        <w:t>Информация об изменениях:</w:t>
      </w:r>
    </w:p>
    <w:bookmarkEnd w:id="331"/>
    <w:p w:rsidR="00AC647A" w:rsidRDefault="00AC647A">
      <w:pPr>
        <w:pStyle w:val="a7"/>
      </w:pPr>
      <w:r>
        <w:fldChar w:fldCharType="begin"/>
      </w:r>
      <w:r>
        <w:instrText>HYPERLINK "http://ivo.garant.ru/document?id=71081600&amp;sub=1021"</w:instrText>
      </w:r>
      <w:r>
        <w:fldChar w:fldCharType="separate"/>
      </w:r>
      <w:r>
        <w:rPr>
          <w:rStyle w:val="a4"/>
          <w:rFonts w:cs="Times New Roman CYR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таблицу 1 изменения</w:t>
      </w:r>
    </w:p>
    <w:p w:rsidR="00AC647A" w:rsidRDefault="00AC647A">
      <w:pPr>
        <w:pStyle w:val="a7"/>
      </w:pPr>
      <w:hyperlink r:id="rId73" w:history="1">
        <w:r>
          <w:rPr>
            <w:rStyle w:val="a4"/>
            <w:rFonts w:cs="Times New Roman CYR"/>
          </w:rPr>
          <w:t>См. текст таблицы в предыдущей редакции</w:t>
        </w:r>
      </w:hyperlink>
    </w:p>
    <w:p w:rsidR="00AC647A" w:rsidRDefault="00AC647A">
      <w:pPr>
        <w:ind w:firstLine="698"/>
        <w:jc w:val="right"/>
      </w:pPr>
      <w:r>
        <w:rPr>
          <w:rStyle w:val="a3"/>
          <w:bCs/>
        </w:rPr>
        <w:t>Таблица 1.</w:t>
      </w:r>
    </w:p>
    <w:p w:rsidR="00AC647A" w:rsidRDefault="00AC647A"/>
    <w:p w:rsidR="00AC647A" w:rsidRDefault="00AC647A">
      <w:pPr>
        <w:pStyle w:val="1"/>
      </w:pPr>
      <w:r>
        <w:t>Рекомендуемые площади помещений групповой ячейки</w:t>
      </w:r>
    </w:p>
    <w:p w:rsidR="00AC647A" w:rsidRDefault="00AC64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8"/>
        <w:gridCol w:w="7897"/>
      </w:tblGrid>
      <w:tr w:rsidR="00AC647A">
        <w:tblPrEx>
          <w:tblCellMar>
            <w:top w:w="0" w:type="dxa"/>
            <w:bottom w:w="0" w:type="dxa"/>
          </w:tblCellMar>
        </w:tblPrEx>
        <w:tc>
          <w:tcPr>
            <w:tcW w:w="2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Вид помещений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Площадные показатели (не менее)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102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Групповые ячейки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раздевальная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d"/>
            </w:pPr>
            <w:r>
              <w:t>18 кв. м; для групп наполняемостью менее 10 - человек площадь раздевальной допускается определять из расчета 1,0 кв.м на 1 ребенка, но не менее 6 кв.м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буфетная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d"/>
            </w:pPr>
            <w:r>
              <w:t>3,0 кв. м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спальня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d"/>
            </w:pPr>
            <w:r>
              <w:t>1,8 кв. м на 1 ребенка в группах для детей младенческого и раннего возраста, 2,0 кв. м на 1 ребенка в дошкольных группах,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туалетная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d"/>
            </w:pPr>
            <w:r>
              <w:t>12 кв. м для групп для детей младенческого и раннего возраста; 16 кв. м для дошкольных групп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102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Медицинский блок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медицинский</w:t>
            </w:r>
          </w:p>
          <w:p w:rsidR="00AC647A" w:rsidRDefault="00AC647A">
            <w:pPr>
              <w:pStyle w:val="ad"/>
            </w:pPr>
            <w:r>
              <w:t>кабинет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d"/>
            </w:pPr>
            <w:r>
              <w:t>не менее 12 кв. м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процедурный кабинет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d"/>
            </w:pPr>
            <w:r>
              <w:t>не менее 8 кв. м 8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туалет с местом для</w:t>
            </w:r>
          </w:p>
          <w:p w:rsidR="00AC647A" w:rsidRDefault="00AC647A">
            <w:pPr>
              <w:pStyle w:val="ad"/>
            </w:pPr>
            <w:r>
              <w:t xml:space="preserve">приготовления </w:t>
            </w:r>
            <w:r>
              <w:lastRenderedPageBreak/>
              <w:t>дезинфекционных</w:t>
            </w:r>
          </w:p>
          <w:p w:rsidR="00AC647A" w:rsidRDefault="00AC647A">
            <w:pPr>
              <w:pStyle w:val="ad"/>
            </w:pPr>
            <w:r>
              <w:t>растворов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d"/>
            </w:pPr>
            <w:r>
              <w:lastRenderedPageBreak/>
              <w:t>не менее 6 кв. м 8</w:t>
            </w:r>
          </w:p>
        </w:tc>
      </w:tr>
    </w:tbl>
    <w:p w:rsidR="00AC647A" w:rsidRDefault="00AC647A"/>
    <w:p w:rsidR="00AC647A" w:rsidRDefault="00AC647A">
      <w:pPr>
        <w:ind w:firstLine="698"/>
        <w:jc w:val="right"/>
      </w:pPr>
      <w:bookmarkStart w:id="332" w:name="sub_1102"/>
      <w:r>
        <w:rPr>
          <w:rStyle w:val="a3"/>
          <w:bCs/>
        </w:rPr>
        <w:t>Таблица 2.</w:t>
      </w:r>
    </w:p>
    <w:bookmarkEnd w:id="332"/>
    <w:p w:rsidR="00AC647A" w:rsidRDefault="00AC647A"/>
    <w:p w:rsidR="00AC647A" w:rsidRDefault="00AC647A">
      <w:pPr>
        <w:pStyle w:val="1"/>
      </w:pPr>
      <w:r>
        <w:t>Рекомендуемый состав и площади служебно-бытовых помещений</w:t>
      </w:r>
    </w:p>
    <w:p w:rsidR="00AC647A" w:rsidRDefault="00AC64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1862"/>
        <w:gridCol w:w="1858"/>
        <w:gridCol w:w="1867"/>
        <w:gridCol w:w="1858"/>
      </w:tblGrid>
      <w:tr w:rsidR="00AC647A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Помещения</w:t>
            </w:r>
          </w:p>
        </w:tc>
        <w:tc>
          <w:tcPr>
            <w:tcW w:w="7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 xml:space="preserve">Площадь </w:t>
            </w:r>
            <w:r w:rsidR="00577F92">
              <w:rPr>
                <w:noProof/>
              </w:rPr>
              <w:drawing>
                <wp:inline distT="0" distB="0" distL="0" distR="0">
                  <wp:extent cx="342900" cy="2667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 зависимости от вместимости и количества групп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до 80 (1-4)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до 150 (5-6)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до 240 (7-12)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до 350 (13-18)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Кабинет заведующего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9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9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Кабинет завхоза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6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47A" w:rsidRDefault="00AC647A">
            <w:pPr>
              <w:pStyle w:val="ad"/>
            </w:pPr>
            <w:r>
              <w:t>Методический кабинет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12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47A" w:rsidRDefault="00AC647A">
            <w:pPr>
              <w:pStyle w:val="ad"/>
            </w:pPr>
            <w:r>
              <w:t>Хозяйственная кладовая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47A" w:rsidRDefault="00AC647A">
            <w:pPr>
              <w:pStyle w:val="aa"/>
              <w:jc w:val="center"/>
            </w:pPr>
            <w:r>
              <w:t>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47A" w:rsidRDefault="00AC647A">
            <w:pPr>
              <w:pStyle w:val="aa"/>
              <w:jc w:val="center"/>
            </w:pPr>
            <w:r>
              <w:t>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47A" w:rsidRDefault="00AC647A">
            <w:pPr>
              <w:pStyle w:val="aa"/>
              <w:jc w:val="center"/>
            </w:pPr>
            <w:r>
              <w:t>12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47A" w:rsidRDefault="00AC647A">
            <w:pPr>
              <w:pStyle w:val="ad"/>
            </w:pPr>
            <w:r>
              <w:t>Кладовая чистого белья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10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Комната кастелянши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6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Столярная мастерская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12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Столовая персонала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10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47A" w:rsidRDefault="00AC647A">
            <w:pPr>
              <w:pStyle w:val="ad"/>
            </w:pPr>
            <w:r>
              <w:t>Туалеты для персонала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6</w:t>
            </w:r>
          </w:p>
        </w:tc>
      </w:tr>
    </w:tbl>
    <w:p w:rsidR="00AC647A" w:rsidRDefault="00AC647A"/>
    <w:p w:rsidR="00AC647A" w:rsidRDefault="00AC647A">
      <w:pPr>
        <w:ind w:firstLine="698"/>
        <w:jc w:val="right"/>
      </w:pPr>
      <w:bookmarkStart w:id="333" w:name="sub_1103"/>
      <w:r>
        <w:rPr>
          <w:rStyle w:val="a3"/>
          <w:bCs/>
        </w:rPr>
        <w:t>Таблица 3.</w:t>
      </w:r>
    </w:p>
    <w:bookmarkEnd w:id="333"/>
    <w:p w:rsidR="00AC647A" w:rsidRDefault="00AC647A"/>
    <w:p w:rsidR="00AC647A" w:rsidRDefault="00AC647A">
      <w:pPr>
        <w:pStyle w:val="1"/>
      </w:pPr>
      <w:r>
        <w:t>Рекомендуемый состав и площади помещений постирочной</w:t>
      </w:r>
    </w:p>
    <w:p w:rsidR="00AC647A" w:rsidRDefault="00AC64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6"/>
        <w:gridCol w:w="1966"/>
        <w:gridCol w:w="1915"/>
        <w:gridCol w:w="1814"/>
        <w:gridCol w:w="2059"/>
      </w:tblGrid>
      <w:tr w:rsidR="00AC647A">
        <w:tblPrEx>
          <w:tblCellMar>
            <w:top w:w="0" w:type="dxa"/>
            <w:bottom w:w="0" w:type="dxa"/>
          </w:tblCellMar>
        </w:tblPrEx>
        <w:tc>
          <w:tcPr>
            <w:tcW w:w="248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Помещения</w:t>
            </w:r>
          </w:p>
        </w:tc>
        <w:tc>
          <w:tcPr>
            <w:tcW w:w="7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 xml:space="preserve">Площадь </w:t>
            </w:r>
            <w:r w:rsidR="00577F92">
              <w:rPr>
                <w:noProof/>
              </w:rPr>
              <w:drawing>
                <wp:inline distT="0" distB="0" distL="0" distR="0">
                  <wp:extent cx="342900" cy="2667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 зависимости от вместимости и количества групп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48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до 80 (1-4)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до 150 (5-6)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до 240 (7-12)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до 350 (13-18)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Стиральная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16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18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Гладильная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12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Всего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28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30</w:t>
            </w:r>
          </w:p>
        </w:tc>
      </w:tr>
    </w:tbl>
    <w:p w:rsidR="00AC647A" w:rsidRDefault="00AC647A"/>
    <w:p w:rsidR="00AC647A" w:rsidRDefault="00AC647A">
      <w:pPr>
        <w:ind w:firstLine="698"/>
        <w:jc w:val="right"/>
      </w:pPr>
      <w:bookmarkStart w:id="334" w:name="sub_1104"/>
      <w:r>
        <w:rPr>
          <w:rStyle w:val="a3"/>
          <w:bCs/>
        </w:rPr>
        <w:t>Таблица 4.</w:t>
      </w:r>
    </w:p>
    <w:bookmarkEnd w:id="334"/>
    <w:p w:rsidR="00AC647A" w:rsidRDefault="00AC647A"/>
    <w:p w:rsidR="00AC647A" w:rsidRDefault="00AC647A">
      <w:pPr>
        <w:pStyle w:val="1"/>
      </w:pPr>
      <w:r>
        <w:t>Рекомендуемый состав и площади помещений групповых для специальных дошкольных образовательных организаций в кв. м. на 1 ребенка</w:t>
      </w:r>
    </w:p>
    <w:p w:rsidR="00AC647A" w:rsidRDefault="00AC64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1502"/>
        <w:gridCol w:w="1718"/>
        <w:gridCol w:w="1752"/>
        <w:gridCol w:w="15"/>
        <w:gridCol w:w="1500"/>
      </w:tblGrid>
      <w:tr w:rsidR="00AC647A">
        <w:tblPrEx>
          <w:tblCellMar>
            <w:top w:w="0" w:type="dxa"/>
            <w:bottom w:w="0" w:type="dxa"/>
          </w:tblCellMar>
        </w:tblPrEx>
        <w:tc>
          <w:tcPr>
            <w:tcW w:w="371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Помещения</w:t>
            </w:r>
          </w:p>
        </w:tc>
        <w:tc>
          <w:tcPr>
            <w:tcW w:w="6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Нарушения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71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слуха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зрения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C647A" w:rsidRDefault="00AC647A">
            <w:pPr>
              <w:pStyle w:val="aa"/>
              <w:jc w:val="center"/>
            </w:pPr>
            <w:r>
              <w:t>интеллекта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71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слабовидящие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косоглазие и амблиопия</w:t>
            </w: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Раздевальная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1,0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0,8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1,0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Помещение для личных вещей детей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0,3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0,4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Групповая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4,2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3,3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4,2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Спальня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3,0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2,4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3,0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Буфетная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3,0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3,0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3,0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Туалетная</w:t>
            </w:r>
          </w:p>
        </w:tc>
        <w:tc>
          <w:tcPr>
            <w:tcW w:w="6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 xml:space="preserve">12 кв. м для групп для детей младенческого и раннего </w:t>
            </w:r>
            <w:r>
              <w:lastRenderedPageBreak/>
              <w:t>возраста; 16 кв. м для дошкольных групп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lastRenderedPageBreak/>
              <w:t>Плеопто-ортоптическая комната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2,0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Логопедическая комната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1,0</w:t>
            </w:r>
          </w:p>
        </w:tc>
      </w:tr>
    </w:tbl>
    <w:p w:rsidR="00AC647A" w:rsidRDefault="00AC647A"/>
    <w:p w:rsidR="00AC647A" w:rsidRDefault="00AC647A">
      <w:pPr>
        <w:ind w:firstLine="698"/>
        <w:jc w:val="right"/>
      </w:pPr>
      <w:bookmarkStart w:id="335" w:name="sub_1105"/>
      <w:r>
        <w:rPr>
          <w:rStyle w:val="a3"/>
          <w:bCs/>
        </w:rPr>
        <w:t>Таблица 5.</w:t>
      </w:r>
    </w:p>
    <w:bookmarkEnd w:id="335"/>
    <w:p w:rsidR="00AC647A" w:rsidRDefault="00AC647A"/>
    <w:p w:rsidR="00AC647A" w:rsidRDefault="00AC647A">
      <w:pPr>
        <w:pStyle w:val="1"/>
      </w:pPr>
      <w:r>
        <w:t>Рекомендуемый состав и площади помещений групповых дошкольных образовательных организаций для детей с нарушением опорно-двигательного аппарата в кв. м. на 1 ребенка</w:t>
      </w:r>
    </w:p>
    <w:p w:rsidR="00AC647A" w:rsidRDefault="00AC64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4"/>
        <w:gridCol w:w="2446"/>
        <w:gridCol w:w="2428"/>
      </w:tblGrid>
      <w:tr w:rsidR="00AC647A">
        <w:tblPrEx>
          <w:tblCellMar>
            <w:top w:w="0" w:type="dxa"/>
            <w:bottom w:w="0" w:type="dxa"/>
          </w:tblCellMar>
        </w:tblPrEx>
        <w:tc>
          <w:tcPr>
            <w:tcW w:w="5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Помещения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Групповые ячейки детей до 3-х лет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Групповые ячейки детей от 3-х до 7-ми лет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5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Раздевальная (приемная)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1,0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1,0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5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Помещение для личных вещей детей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0,4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0,4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5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Игральная (столовая)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3,0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3,1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5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Спальня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4,1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4,1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5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Помещение для раздачи пищи и мойки посуды (буфетная)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3,0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3,0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5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Туалетная (горшечная)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0,25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0,25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5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Комната логопеда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0,83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0,83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5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Веранда неотапливаемая (для 50% детей)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3,0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3,0</w:t>
            </w:r>
          </w:p>
        </w:tc>
      </w:tr>
    </w:tbl>
    <w:p w:rsidR="00AC647A" w:rsidRDefault="00AC647A"/>
    <w:p w:rsidR="00AC647A" w:rsidRDefault="00AC647A">
      <w:pPr>
        <w:ind w:firstLine="698"/>
        <w:jc w:val="right"/>
      </w:pPr>
      <w:bookmarkStart w:id="336" w:name="sub_1200"/>
      <w:r>
        <w:rPr>
          <w:rStyle w:val="a3"/>
          <w:bCs/>
        </w:rPr>
        <w:t>Приложение N 2</w:t>
      </w:r>
      <w:r>
        <w:rPr>
          <w:rStyle w:val="a3"/>
          <w:bCs/>
        </w:rPr>
        <w:br/>
        <w:t xml:space="preserve">к </w:t>
      </w:r>
      <w:hyperlink w:anchor="sub_1000" w:history="1">
        <w:r>
          <w:rPr>
            <w:rStyle w:val="a4"/>
            <w:rFonts w:cs="Times New Roman CYR"/>
          </w:rPr>
          <w:t>СанПиН 2.4.1.3049-13</w:t>
        </w:r>
      </w:hyperlink>
    </w:p>
    <w:bookmarkEnd w:id="336"/>
    <w:p w:rsidR="00AC647A" w:rsidRDefault="00AC647A"/>
    <w:p w:rsidR="00AC647A" w:rsidRDefault="00AC647A">
      <w:pPr>
        <w:pStyle w:val="1"/>
      </w:pPr>
      <w:r>
        <w:t>Требования</w:t>
      </w:r>
      <w:r>
        <w:br/>
        <w:t>к размещению источников искусственного освещения помещений дошкольных образовательных организаций</w:t>
      </w:r>
    </w:p>
    <w:p w:rsidR="00AC647A" w:rsidRDefault="00AC64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3079"/>
        <w:gridCol w:w="3902"/>
      </w:tblGrid>
      <w:tr w:rsidR="00AC647A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Помещения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Система освещения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Размещение светильников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Групповые (игровые), раздевальные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Общее равномерное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d"/>
            </w:pPr>
            <w:r>
              <w:t>Вдоль светонесущей стены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Спальные помещения, веранды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Общее равномерное + дежурное (ночное)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d"/>
            </w:pPr>
            <w:r>
              <w:t>Вдоль преимущественного размещения оборудования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Зал для музыкальных и физкультурных занятий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Общее равномерное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d"/>
            </w:pPr>
            <w:r>
              <w:t>Любое</w:t>
            </w:r>
          </w:p>
        </w:tc>
      </w:tr>
    </w:tbl>
    <w:p w:rsidR="00AC647A" w:rsidRDefault="00AC647A"/>
    <w:p w:rsidR="00AC647A" w:rsidRDefault="00AC647A">
      <w:pPr>
        <w:pStyle w:val="a6"/>
        <w:rPr>
          <w:color w:val="000000"/>
          <w:sz w:val="16"/>
          <w:szCs w:val="16"/>
        </w:rPr>
      </w:pPr>
      <w:bookmarkStart w:id="337" w:name="sub_1300"/>
      <w:r>
        <w:rPr>
          <w:color w:val="000000"/>
          <w:sz w:val="16"/>
          <w:szCs w:val="16"/>
        </w:rPr>
        <w:t>Информация об изменениях:</w:t>
      </w:r>
    </w:p>
    <w:bookmarkEnd w:id="337"/>
    <w:p w:rsidR="00AC647A" w:rsidRDefault="00AC647A">
      <w:pPr>
        <w:pStyle w:val="a7"/>
      </w:pPr>
      <w:r>
        <w:fldChar w:fldCharType="begin"/>
      </w:r>
      <w:r>
        <w:instrText>HYPERLINK "http://ivo.garant.ru/document?id=71081600&amp;sub=1022"</w:instrText>
      </w:r>
      <w:r>
        <w:fldChar w:fldCharType="separate"/>
      </w:r>
      <w:r>
        <w:rPr>
          <w:rStyle w:val="a4"/>
          <w:rFonts w:cs="Times New Roman CYR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приложение изложено в новой редакции</w:t>
      </w:r>
    </w:p>
    <w:p w:rsidR="00AC647A" w:rsidRDefault="00AC647A">
      <w:pPr>
        <w:pStyle w:val="a7"/>
      </w:pPr>
      <w:hyperlink r:id="rId76" w:history="1">
        <w:r>
          <w:rPr>
            <w:rStyle w:val="a4"/>
            <w:rFonts w:cs="Times New Roman CYR"/>
          </w:rPr>
          <w:t>См. текст приложения в предыдущей редакции</w:t>
        </w:r>
      </w:hyperlink>
    </w:p>
    <w:p w:rsidR="00AC647A" w:rsidRDefault="00AC647A">
      <w:pPr>
        <w:ind w:firstLine="698"/>
        <w:jc w:val="right"/>
      </w:pPr>
      <w:r>
        <w:rPr>
          <w:rStyle w:val="a3"/>
          <w:bCs/>
        </w:rPr>
        <w:t>Приложение N 3</w:t>
      </w:r>
      <w:r>
        <w:rPr>
          <w:rStyle w:val="a3"/>
          <w:bCs/>
        </w:rPr>
        <w:br/>
        <w:t xml:space="preserve">к </w:t>
      </w:r>
      <w:hyperlink w:anchor="sub_1000" w:history="1">
        <w:r>
          <w:rPr>
            <w:rStyle w:val="a4"/>
            <w:rFonts w:cs="Times New Roman CYR"/>
          </w:rPr>
          <w:t>СанПиН 2.4.1.3049-13</w:t>
        </w:r>
      </w:hyperlink>
    </w:p>
    <w:p w:rsidR="00AC647A" w:rsidRDefault="00AC647A"/>
    <w:p w:rsidR="00AC647A" w:rsidRDefault="00AC647A">
      <w:pPr>
        <w:pStyle w:val="1"/>
      </w:pPr>
      <w:r>
        <w:t xml:space="preserve">Требования </w:t>
      </w:r>
      <w:r>
        <w:br/>
        <w:t>к температуре воздуха и кратности воздухообмена в основных помещениях дошкольных образовательных организаций в разных климатических районах</w:t>
      </w:r>
    </w:p>
    <w:p w:rsidR="00AC647A" w:rsidRDefault="00AC647A">
      <w:pPr>
        <w:pStyle w:val="ac"/>
      </w:pPr>
      <w:r>
        <w:lastRenderedPageBreak/>
        <w:t>С изменениями и дополнениями от:</w:t>
      </w:r>
    </w:p>
    <w:p w:rsidR="00AC647A" w:rsidRDefault="00AC647A">
      <w:pPr>
        <w:pStyle w:val="a9"/>
      </w:pPr>
      <w:r>
        <w:t>27 августа 2015 г.</w:t>
      </w:r>
    </w:p>
    <w:p w:rsidR="00AC647A" w:rsidRDefault="00AC64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368"/>
        <w:gridCol w:w="1214"/>
        <w:gridCol w:w="1195"/>
        <w:gridCol w:w="1003"/>
        <w:gridCol w:w="1176"/>
      </w:tblGrid>
      <w:tr w:rsidR="00AC647A">
        <w:tblPrEx>
          <w:tblCellMar>
            <w:top w:w="0" w:type="dxa"/>
            <w:bottom w:w="0" w:type="dxa"/>
          </w:tblCellMar>
        </w:tblPrEx>
        <w:tc>
          <w:tcPr>
            <w:tcW w:w="37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Помещения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t°(С) - не ниже</w:t>
            </w:r>
          </w:p>
        </w:tc>
        <w:tc>
          <w:tcPr>
            <w:tcW w:w="4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Кратность обмена воздуха в 1 час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7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В I А, Б, Г климатических районах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В других климатических районах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78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приток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вытяжка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приток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вытяжка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Приемные, игровые ясельных групповых ячеек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22 - 24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1,5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Приемные, игровые младшей, средней, старшей групповых ячеек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21 - 23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1,5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Спальни всех групповых ячеек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19 - 20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1,5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Туалетные ясельных групп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22 - 24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1,5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Туалетные дошкольных групп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19 - 20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1,5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Помещения медицинского назначения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22 - 24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1,5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Залы для муз. и гимнастических занятий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19 - 20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1,5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Прогулочные веранды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не менее 12</w:t>
            </w:r>
          </w:p>
        </w:tc>
        <w:tc>
          <w:tcPr>
            <w:tcW w:w="45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C647A" w:rsidRDefault="00AC647A">
            <w:pPr>
              <w:pStyle w:val="aa"/>
              <w:jc w:val="center"/>
            </w:pPr>
            <w:r>
              <w:t xml:space="preserve">по расчету, но не менее </w:t>
            </w:r>
            <w:r w:rsidR="00577F92">
              <w:rPr>
                <w:noProof/>
              </w:rPr>
              <w:drawing>
                <wp:inline distT="0" distB="0" distL="0" distR="0">
                  <wp:extent cx="381000" cy="24384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 1 ребенка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Зал с ванной бассейна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не менее 29</w:t>
            </w:r>
          </w:p>
        </w:tc>
        <w:tc>
          <w:tcPr>
            <w:tcW w:w="4588" w:type="dxa"/>
            <w:gridSpan w:val="4"/>
            <w:vMerge/>
            <w:tcBorders>
              <w:top w:val="nil"/>
              <w:left w:val="single" w:sz="4" w:space="0" w:color="auto"/>
              <w:bottom w:val="nil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Раздевалка с душевой бассейна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25 - 26</w:t>
            </w:r>
          </w:p>
        </w:tc>
        <w:tc>
          <w:tcPr>
            <w:tcW w:w="4588" w:type="dxa"/>
            <w:gridSpan w:val="4"/>
            <w:vMerge/>
            <w:tcBorders>
              <w:top w:val="nil"/>
              <w:left w:val="single" w:sz="4" w:space="0" w:color="auto"/>
              <w:bottom w:val="nil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Отапливаемые переходы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не менее 15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</w:tbl>
    <w:p w:rsidR="00AC647A" w:rsidRDefault="00AC647A"/>
    <w:p w:rsidR="00AC647A" w:rsidRDefault="00AC647A">
      <w:pPr>
        <w:ind w:firstLine="698"/>
        <w:jc w:val="right"/>
      </w:pPr>
      <w:bookmarkStart w:id="338" w:name="sub_1400"/>
      <w:r>
        <w:rPr>
          <w:rStyle w:val="a3"/>
          <w:bCs/>
        </w:rPr>
        <w:t>Приложение N 4</w:t>
      </w:r>
      <w:r>
        <w:rPr>
          <w:rStyle w:val="a3"/>
          <w:bCs/>
        </w:rPr>
        <w:br/>
        <w:t xml:space="preserve">к </w:t>
      </w:r>
      <w:hyperlink w:anchor="sub_1000" w:history="1">
        <w:r>
          <w:rPr>
            <w:rStyle w:val="a4"/>
            <w:rFonts w:cs="Times New Roman CYR"/>
          </w:rPr>
          <w:t>СанПиН 2.4.1.3049-13</w:t>
        </w:r>
      </w:hyperlink>
    </w:p>
    <w:bookmarkEnd w:id="338"/>
    <w:p w:rsidR="00AC647A" w:rsidRDefault="00AC647A"/>
    <w:p w:rsidR="00AC647A" w:rsidRDefault="00AC647A">
      <w:pPr>
        <w:pStyle w:val="1"/>
      </w:pPr>
      <w:r>
        <w:t>Рекомендуемый перечень оборудования пищеблоков</w:t>
      </w:r>
    </w:p>
    <w:p w:rsidR="00AC647A" w:rsidRDefault="00AC64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04"/>
        <w:gridCol w:w="6894"/>
      </w:tblGrid>
      <w:tr w:rsidR="00AC647A">
        <w:tblPrEx>
          <w:tblCellMar>
            <w:top w:w="0" w:type="dxa"/>
            <w:bottom w:w="0" w:type="dxa"/>
          </w:tblCellMar>
        </w:tblPrEx>
        <w:tc>
          <w:tcPr>
            <w:tcW w:w="3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Наименование помещения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Оборудование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Склады (кладовые)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d"/>
            </w:pPr>
            <w:r>
              <w:t>Стеллажи, подтоварники, среднетемпературные и низкотемпературные холодильные шкафы (при необходимости)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Овощной цех (первичной обработки овощей)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d"/>
            </w:pPr>
            <w:r>
              <w:t>Производственные столы (не менее двух), картофелеочистительная и овощерезательная машины, моечные ванны, раковина для мытья рук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Овощной цех (вторичной обработки овощей)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d"/>
            </w:pPr>
            <w:r>
              <w:t>Производственные столы (не менее двух), моечная ванна, универсальный механический привод или (и) овощерезательная машина, раковина для мытья рук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Холодный цех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d"/>
            </w:pPr>
            <w:r>
              <w:t xml:space="preserve"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(и) овощерезательная машина, бактерицидная установка для </w:t>
            </w:r>
            <w:r>
              <w:lastRenderedPageBreak/>
              <w:t>обеззараживания воздуха, моечная ванна для повторной обработки овощей, не подлежащих термической обработке, зелени и фруктов, раковина для мытья рук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lastRenderedPageBreak/>
              <w:t>Мясорыбный цех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d"/>
            </w:pPr>
            <w:r>
              <w:t>Производственные столы (для разделки мяса, рыбы и птицы) - не менее двух,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электромясорубка, колода для разруба мяса, моечные ванны, раковина для мытья рук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Горячий цех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d"/>
            </w:pPr>
            <w:r>
              <w:t>Производственные столы (не менее двух: для сырой и готовой продукции), электрическая плита, электрическая сковорода, духовой (жарочный) шкаф, электропривод для готовой продукции, электрокотел, контрольные весы, раковина для мытья рук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Моечная кухонной посуды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d"/>
            </w:pPr>
            <w:r>
              <w:t>Производственный стол, моечные ванны, стеллаж, раковина для мытья рук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Моечная тары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d"/>
            </w:pPr>
            <w:r>
              <w:t>Моечная ванна</w:t>
            </w:r>
          </w:p>
        </w:tc>
      </w:tr>
    </w:tbl>
    <w:p w:rsidR="00AC647A" w:rsidRDefault="00AC647A"/>
    <w:p w:rsidR="00AC647A" w:rsidRDefault="00AC647A">
      <w:pPr>
        <w:ind w:firstLine="0"/>
        <w:jc w:val="left"/>
        <w:sectPr w:rsidR="00AC647A"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AC647A" w:rsidRDefault="00AC647A">
      <w:pPr>
        <w:ind w:firstLine="698"/>
        <w:jc w:val="right"/>
      </w:pPr>
      <w:bookmarkStart w:id="339" w:name="sub_1500"/>
      <w:r>
        <w:rPr>
          <w:rStyle w:val="a3"/>
          <w:bCs/>
        </w:rPr>
        <w:lastRenderedPageBreak/>
        <w:t>Приложение N 5</w:t>
      </w:r>
      <w:r>
        <w:rPr>
          <w:rStyle w:val="a3"/>
          <w:bCs/>
        </w:rPr>
        <w:br/>
        <w:t xml:space="preserve">к </w:t>
      </w:r>
      <w:hyperlink w:anchor="sub_1000" w:history="1">
        <w:r>
          <w:rPr>
            <w:rStyle w:val="a4"/>
            <w:rFonts w:cs="Times New Roman CYR"/>
          </w:rPr>
          <w:t>СанПиН 2.4.1.3049-13</w:t>
        </w:r>
      </w:hyperlink>
    </w:p>
    <w:bookmarkEnd w:id="339"/>
    <w:p w:rsidR="00AC647A" w:rsidRDefault="00AC647A"/>
    <w:p w:rsidR="00AC647A" w:rsidRDefault="00AC647A">
      <w:pPr>
        <w:pStyle w:val="1"/>
      </w:pPr>
      <w:r>
        <w:t>Журнал</w:t>
      </w:r>
      <w:r>
        <w:br/>
        <w:t>бракеража скоропортящихся пищевых продуктов, поступающих на пищеблок (образец)</w:t>
      </w:r>
    </w:p>
    <w:p w:rsidR="00AC647A" w:rsidRDefault="00AC64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9"/>
        <w:gridCol w:w="1291"/>
        <w:gridCol w:w="1856"/>
        <w:gridCol w:w="1733"/>
        <w:gridCol w:w="2318"/>
        <w:gridCol w:w="1872"/>
        <w:gridCol w:w="1417"/>
        <w:gridCol w:w="1336"/>
      </w:tblGrid>
      <w:tr w:rsidR="00AC647A">
        <w:tblPrEx>
          <w:tblCellMar>
            <w:top w:w="0" w:type="dxa"/>
            <w:bottom w:w="0" w:type="dxa"/>
          </w:tblCellMar>
        </w:tblPrEx>
        <w:tc>
          <w:tcPr>
            <w:tcW w:w="2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Дата и час поступления продовольственного сырья и пищевых продуктов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Наименование пищевых продуктов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Номер товарно-транспортной накладной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Условия хранения и конечный срок реализации (по маркировочному ярлыку)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Дата и час фактической реализации продовольственного сырья и пищевых продуктов по дням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Подпись ответственного лица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 xml:space="preserve">Примечание </w:t>
            </w:r>
            <w:hyperlink w:anchor="sub_150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4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7</w:t>
            </w:r>
            <w:hyperlink r:id="rId78" w:history="1">
              <w:r>
                <w:rPr>
                  <w:rStyle w:val="a4"/>
                  <w:rFonts w:cs="Times New Roman CYR"/>
                  <w:shd w:val="clear" w:color="auto" w:fill="F0F0F0"/>
                </w:rPr>
                <w:t>#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9</w:t>
            </w:r>
          </w:p>
        </w:tc>
      </w:tr>
    </w:tbl>
    <w:p w:rsidR="00AC647A" w:rsidRDefault="00AC647A"/>
    <w:p w:rsidR="00AC647A" w:rsidRDefault="00AC647A">
      <w:r>
        <w:rPr>
          <w:rStyle w:val="a3"/>
          <w:bCs/>
        </w:rPr>
        <w:t>Примечание:</w:t>
      </w:r>
    </w:p>
    <w:p w:rsidR="00AC647A" w:rsidRDefault="00AC647A">
      <w:bookmarkStart w:id="340" w:name="sub_15011"/>
      <w:r>
        <w:t>* Указываются факты списания, возврата продуктов и др.</w:t>
      </w:r>
    </w:p>
    <w:bookmarkEnd w:id="340"/>
    <w:p w:rsidR="00AC647A" w:rsidRDefault="00AC647A"/>
    <w:p w:rsidR="00AC647A" w:rsidRDefault="00AC647A">
      <w:pPr>
        <w:ind w:firstLine="0"/>
        <w:jc w:val="left"/>
        <w:sectPr w:rsidR="00AC647A"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AC647A" w:rsidRDefault="00AC647A">
      <w:pPr>
        <w:ind w:firstLine="698"/>
        <w:jc w:val="right"/>
      </w:pPr>
      <w:bookmarkStart w:id="341" w:name="sub_1600"/>
      <w:r>
        <w:rPr>
          <w:rStyle w:val="a3"/>
          <w:bCs/>
        </w:rPr>
        <w:lastRenderedPageBreak/>
        <w:t>Приложение N 6</w:t>
      </w:r>
      <w:r>
        <w:rPr>
          <w:rStyle w:val="a3"/>
          <w:bCs/>
        </w:rPr>
        <w:br/>
        <w:t xml:space="preserve">к </w:t>
      </w:r>
      <w:hyperlink w:anchor="sub_1000" w:history="1">
        <w:r>
          <w:rPr>
            <w:rStyle w:val="a4"/>
            <w:rFonts w:cs="Times New Roman CYR"/>
          </w:rPr>
          <w:t>СанПиН 2.4.1.3049-13</w:t>
        </w:r>
      </w:hyperlink>
    </w:p>
    <w:bookmarkEnd w:id="341"/>
    <w:p w:rsidR="00AC647A" w:rsidRDefault="00AC647A"/>
    <w:p w:rsidR="00AC647A" w:rsidRDefault="00AC647A">
      <w:pPr>
        <w:pStyle w:val="1"/>
      </w:pPr>
      <w:r>
        <w:t>Журнал</w:t>
      </w:r>
      <w:r>
        <w:br/>
        <w:t>учета температурного режима в холодильном оборудовании</w:t>
      </w:r>
    </w:p>
    <w:p w:rsidR="00AC647A" w:rsidRDefault="00AC64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3264"/>
        <w:gridCol w:w="1270"/>
        <w:gridCol w:w="1120"/>
        <w:gridCol w:w="965"/>
        <w:gridCol w:w="970"/>
        <w:gridCol w:w="970"/>
        <w:gridCol w:w="1019"/>
      </w:tblGrid>
      <w:tr w:rsidR="00AC647A">
        <w:tblPrEx>
          <w:tblCellMar>
            <w:top w:w="0" w:type="dxa"/>
            <w:bottom w:w="0" w:type="dxa"/>
          </w:tblCellMar>
        </w:tblPrEx>
        <w:tc>
          <w:tcPr>
            <w:tcW w:w="6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Наименование единицы холодильного оборудования</w:t>
            </w:r>
          </w:p>
        </w:tc>
        <w:tc>
          <w:tcPr>
            <w:tcW w:w="6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Месяц/дни: (t в о С)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6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3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6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</w:tbl>
    <w:p w:rsidR="00AC647A" w:rsidRDefault="00AC647A"/>
    <w:p w:rsidR="00AC647A" w:rsidRDefault="00AC647A">
      <w:pPr>
        <w:ind w:firstLine="698"/>
        <w:jc w:val="right"/>
      </w:pPr>
      <w:bookmarkStart w:id="342" w:name="sub_1700"/>
      <w:r>
        <w:rPr>
          <w:rStyle w:val="a3"/>
          <w:bCs/>
        </w:rPr>
        <w:t>Приложение N 7</w:t>
      </w:r>
      <w:r>
        <w:rPr>
          <w:rStyle w:val="a3"/>
          <w:bCs/>
        </w:rPr>
        <w:br/>
        <w:t xml:space="preserve">к </w:t>
      </w:r>
      <w:hyperlink w:anchor="sub_1000" w:history="1">
        <w:r>
          <w:rPr>
            <w:rStyle w:val="a4"/>
            <w:rFonts w:cs="Times New Roman CYR"/>
          </w:rPr>
          <w:t>СанПиН 2.4.1.3049-13</w:t>
        </w:r>
      </w:hyperlink>
    </w:p>
    <w:bookmarkEnd w:id="342"/>
    <w:p w:rsidR="00AC647A" w:rsidRDefault="00AC647A"/>
    <w:p w:rsidR="00AC647A" w:rsidRDefault="00AC647A">
      <w:pPr>
        <w:pStyle w:val="1"/>
      </w:pPr>
      <w:r>
        <w:t>Технологическая карта</w:t>
      </w:r>
    </w:p>
    <w:p w:rsidR="00AC647A" w:rsidRDefault="00AC647A">
      <w:pPr>
        <w:ind w:firstLine="698"/>
        <w:jc w:val="right"/>
      </w:pPr>
      <w:r>
        <w:t>(образец)</w:t>
      </w:r>
    </w:p>
    <w:p w:rsidR="00AC647A" w:rsidRDefault="00AC647A"/>
    <w:p w:rsidR="00AC647A" w:rsidRDefault="00AC647A">
      <w:r>
        <w:t>Технологическая карта N_______</w:t>
      </w:r>
    </w:p>
    <w:p w:rsidR="00AC647A" w:rsidRDefault="00AC647A">
      <w:r>
        <w:t>Наименование изделия:</w:t>
      </w:r>
    </w:p>
    <w:p w:rsidR="00AC647A" w:rsidRDefault="00AC647A">
      <w:r>
        <w:t>Номер рецептуры:</w:t>
      </w:r>
    </w:p>
    <w:p w:rsidR="00AC647A" w:rsidRDefault="00AC647A">
      <w:r>
        <w:t>Наименование сборника рецептур:</w:t>
      </w:r>
    </w:p>
    <w:p w:rsidR="00AC647A" w:rsidRDefault="00AC64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9"/>
        <w:gridCol w:w="3070"/>
        <w:gridCol w:w="2836"/>
      </w:tblGrid>
      <w:tr w:rsidR="00AC647A">
        <w:tblPrEx>
          <w:tblCellMar>
            <w:top w:w="0" w:type="dxa"/>
            <w:bottom w:w="0" w:type="dxa"/>
          </w:tblCellMar>
        </w:tblPrEx>
        <w:tc>
          <w:tcPr>
            <w:tcW w:w="433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Наименование сырья</w:t>
            </w: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Расход сырья и полуфабрикатов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433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 порция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433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Брутто, г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Нетто, г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4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4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4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Выход:</w:t>
            </w: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</w:tbl>
    <w:p w:rsidR="00AC647A" w:rsidRDefault="00AC647A"/>
    <w:p w:rsidR="00AC647A" w:rsidRDefault="00AC647A">
      <w:r>
        <w:t>Химический состав данного блюда:</w:t>
      </w:r>
    </w:p>
    <w:p w:rsidR="00AC647A" w:rsidRDefault="00AC64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2270"/>
        <w:gridCol w:w="1872"/>
        <w:gridCol w:w="2237"/>
        <w:gridCol w:w="2366"/>
      </w:tblGrid>
      <w:tr w:rsidR="00AC647A">
        <w:tblPrEx>
          <w:tblCellMar>
            <w:top w:w="0" w:type="dxa"/>
            <w:bottom w:w="0" w:type="dxa"/>
          </w:tblCellMar>
        </w:tblPrEx>
        <w:tc>
          <w:tcPr>
            <w:tcW w:w="78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Пищевые вещества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C647A" w:rsidRDefault="00AC647A">
            <w:pPr>
              <w:pStyle w:val="aa"/>
              <w:jc w:val="center"/>
            </w:pPr>
            <w:r>
              <w:t>Витамин С, мг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Белки, г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Жиры, г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Углеводы, г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Энерг. ценность, ккал</w:t>
            </w:r>
          </w:p>
        </w:tc>
        <w:tc>
          <w:tcPr>
            <w:tcW w:w="236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</w:tbl>
    <w:p w:rsidR="00AC647A" w:rsidRDefault="00AC647A"/>
    <w:p w:rsidR="00AC647A" w:rsidRDefault="00AC647A">
      <w:r>
        <w:t>Технология приготовления:___________________________________</w:t>
      </w:r>
    </w:p>
    <w:p w:rsidR="00AC647A" w:rsidRDefault="00AC647A"/>
    <w:p w:rsidR="00AC647A" w:rsidRDefault="00AC647A">
      <w:pPr>
        <w:ind w:firstLine="0"/>
        <w:jc w:val="left"/>
        <w:sectPr w:rsidR="00AC647A"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AC647A" w:rsidRDefault="00AC647A">
      <w:pPr>
        <w:ind w:firstLine="698"/>
        <w:jc w:val="right"/>
      </w:pPr>
      <w:bookmarkStart w:id="343" w:name="sub_1800"/>
      <w:r>
        <w:rPr>
          <w:rStyle w:val="a3"/>
          <w:bCs/>
        </w:rPr>
        <w:lastRenderedPageBreak/>
        <w:t>Приложение N 8</w:t>
      </w:r>
      <w:r>
        <w:rPr>
          <w:rStyle w:val="a3"/>
          <w:bCs/>
        </w:rPr>
        <w:br/>
        <w:t xml:space="preserve">к </w:t>
      </w:r>
      <w:hyperlink w:anchor="sub_1000" w:history="1">
        <w:r>
          <w:rPr>
            <w:rStyle w:val="a4"/>
            <w:rFonts w:cs="Times New Roman CYR"/>
          </w:rPr>
          <w:t>СанПиН 2.4.1.3049-13</w:t>
        </w:r>
      </w:hyperlink>
    </w:p>
    <w:bookmarkEnd w:id="343"/>
    <w:p w:rsidR="00AC647A" w:rsidRDefault="00AC647A"/>
    <w:p w:rsidR="00AC647A" w:rsidRDefault="00AC647A">
      <w:pPr>
        <w:ind w:firstLine="698"/>
        <w:jc w:val="right"/>
      </w:pPr>
      <w:bookmarkStart w:id="344" w:name="sub_1801"/>
      <w:r>
        <w:rPr>
          <w:rStyle w:val="a3"/>
          <w:bCs/>
        </w:rPr>
        <w:t>Таблица 1</w:t>
      </w:r>
    </w:p>
    <w:bookmarkEnd w:id="344"/>
    <w:p w:rsidR="00AC647A" w:rsidRDefault="00AC647A"/>
    <w:p w:rsidR="00AC647A" w:rsidRDefault="00AC647A">
      <w:pPr>
        <w:pStyle w:val="1"/>
      </w:pPr>
      <w:r>
        <w:t>Журнал бракеража готовой кулинарной продукции</w:t>
      </w:r>
    </w:p>
    <w:p w:rsidR="00AC647A" w:rsidRDefault="00AC647A">
      <w:pPr>
        <w:ind w:firstLine="698"/>
        <w:jc w:val="right"/>
      </w:pPr>
      <w:r>
        <w:t>(образец)</w:t>
      </w:r>
    </w:p>
    <w:p w:rsidR="00AC647A" w:rsidRDefault="00AC64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8"/>
        <w:gridCol w:w="1560"/>
        <w:gridCol w:w="2002"/>
        <w:gridCol w:w="2712"/>
        <w:gridCol w:w="1997"/>
        <w:gridCol w:w="1853"/>
        <w:gridCol w:w="1841"/>
      </w:tblGrid>
      <w:tr w:rsidR="00AC647A">
        <w:tblPrEx>
          <w:tblCellMar>
            <w:top w:w="0" w:type="dxa"/>
            <w:bottom w:w="0" w:type="dxa"/>
          </w:tblCellMar>
        </w:tblPrEx>
        <w:tc>
          <w:tcPr>
            <w:tcW w:w="1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Дата и час изготовления блюда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Время снятия бракеража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Наименование блюда, кулинарного изделия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Результаты органолептической оценки и степени готовности блюда, кулинарного изделия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Разрешение к</w:t>
            </w:r>
          </w:p>
          <w:p w:rsidR="00AC647A" w:rsidRDefault="00AC647A">
            <w:pPr>
              <w:pStyle w:val="aa"/>
              <w:jc w:val="center"/>
            </w:pPr>
            <w:r>
              <w:t>реализации</w:t>
            </w:r>
          </w:p>
          <w:p w:rsidR="00AC647A" w:rsidRDefault="00AC647A">
            <w:pPr>
              <w:pStyle w:val="aa"/>
              <w:jc w:val="center"/>
            </w:pPr>
            <w:r>
              <w:t>люда,</w:t>
            </w:r>
          </w:p>
          <w:p w:rsidR="00AC647A" w:rsidRDefault="00AC647A">
            <w:pPr>
              <w:pStyle w:val="aa"/>
              <w:jc w:val="center"/>
            </w:pPr>
            <w:r>
              <w:t>кулинарного изделия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Подписи членов бракеражной комиссии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Примечание</w:t>
            </w:r>
            <w:hyperlink w:anchor="sub_18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1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7</w:t>
            </w:r>
          </w:p>
        </w:tc>
      </w:tr>
    </w:tbl>
    <w:p w:rsidR="00AC647A" w:rsidRDefault="00AC647A"/>
    <w:p w:rsidR="00AC647A" w:rsidRDefault="00AC647A">
      <w:r>
        <w:rPr>
          <w:rStyle w:val="a3"/>
          <w:bCs/>
        </w:rPr>
        <w:t>Примечание:</w:t>
      </w:r>
    </w:p>
    <w:p w:rsidR="00AC647A" w:rsidRDefault="00AC647A">
      <w:bookmarkStart w:id="345" w:name="sub_1811"/>
      <w:r>
        <w:t>* Указываются факты запрещения к реализации готовой продукции.</w:t>
      </w:r>
    </w:p>
    <w:bookmarkEnd w:id="345"/>
    <w:p w:rsidR="00AC647A" w:rsidRDefault="00AC647A"/>
    <w:p w:rsidR="00AC647A" w:rsidRDefault="00AC647A">
      <w:pPr>
        <w:ind w:firstLine="698"/>
        <w:jc w:val="right"/>
      </w:pPr>
      <w:bookmarkStart w:id="346" w:name="sub_1802"/>
      <w:r>
        <w:rPr>
          <w:rStyle w:val="a3"/>
          <w:bCs/>
        </w:rPr>
        <w:t>Таблица 2</w:t>
      </w:r>
    </w:p>
    <w:bookmarkEnd w:id="346"/>
    <w:p w:rsidR="00AC647A" w:rsidRDefault="00AC647A"/>
    <w:p w:rsidR="00AC647A" w:rsidRDefault="00AC647A">
      <w:pPr>
        <w:pStyle w:val="1"/>
      </w:pPr>
      <w:r>
        <w:t>Журнал проведения витаминизации третьих и сладких блюд</w:t>
      </w:r>
    </w:p>
    <w:p w:rsidR="00AC647A" w:rsidRDefault="00AC647A">
      <w:pPr>
        <w:ind w:firstLine="698"/>
        <w:jc w:val="right"/>
      </w:pPr>
      <w:r>
        <w:t>(образец)</w:t>
      </w:r>
    </w:p>
    <w:p w:rsidR="00AC647A" w:rsidRDefault="00AC64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4"/>
        <w:gridCol w:w="1494"/>
        <w:gridCol w:w="1721"/>
        <w:gridCol w:w="1487"/>
        <w:gridCol w:w="2938"/>
        <w:gridCol w:w="2640"/>
        <w:gridCol w:w="1205"/>
        <w:gridCol w:w="1700"/>
      </w:tblGrid>
      <w:tr w:rsidR="00AC647A">
        <w:tblPrEx>
          <w:tblCellMar>
            <w:top w:w="0" w:type="dxa"/>
            <w:bottom w:w="0" w:type="dxa"/>
          </w:tblCellMar>
        </w:tblPrEx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Дата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Наименование препарата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Наименование блюда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Количество питающихся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Общее количество внесенного витаминного препарата (гр)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Время внесения препарата или приготовления витаминизированного блюда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Время приема блюда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Примечание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4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8</w:t>
            </w:r>
          </w:p>
        </w:tc>
      </w:tr>
    </w:tbl>
    <w:p w:rsidR="00AC647A" w:rsidRDefault="00AC647A">
      <w:pPr>
        <w:ind w:firstLine="0"/>
        <w:jc w:val="left"/>
        <w:rPr>
          <w:rFonts w:ascii="Arial" w:hAnsi="Arial" w:cs="Arial"/>
        </w:rPr>
        <w:sectPr w:rsidR="00AC647A"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AC647A" w:rsidRDefault="00AC647A"/>
    <w:p w:rsidR="00AC647A" w:rsidRDefault="00AC647A">
      <w:pPr>
        <w:pStyle w:val="a6"/>
        <w:rPr>
          <w:color w:val="000000"/>
          <w:sz w:val="16"/>
          <w:szCs w:val="16"/>
        </w:rPr>
      </w:pPr>
      <w:bookmarkStart w:id="347" w:name="sub_1900"/>
      <w:r>
        <w:rPr>
          <w:color w:val="000000"/>
          <w:sz w:val="16"/>
          <w:szCs w:val="16"/>
        </w:rPr>
        <w:t>Информация об изменениях:</w:t>
      </w:r>
    </w:p>
    <w:bookmarkEnd w:id="347"/>
    <w:p w:rsidR="00AC647A" w:rsidRDefault="00AC647A">
      <w:pPr>
        <w:pStyle w:val="a7"/>
      </w:pPr>
      <w:r>
        <w:fldChar w:fldCharType="begin"/>
      </w:r>
      <w:r>
        <w:instrText>HYPERLINK "http://ivo.garant.ru/document?id=71081600&amp;sub=1023"</w:instrText>
      </w:r>
      <w:r>
        <w:fldChar w:fldCharType="separate"/>
      </w:r>
      <w:r>
        <w:rPr>
          <w:rStyle w:val="a4"/>
          <w:rFonts w:cs="Times New Roman CYR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приложение внесены изменения</w:t>
      </w:r>
    </w:p>
    <w:p w:rsidR="00AC647A" w:rsidRDefault="00AC647A">
      <w:pPr>
        <w:pStyle w:val="a7"/>
      </w:pPr>
      <w:hyperlink r:id="rId79" w:history="1">
        <w:r>
          <w:rPr>
            <w:rStyle w:val="a4"/>
            <w:rFonts w:cs="Times New Roman CYR"/>
          </w:rPr>
          <w:t>См. текст приложения в предыдущей редакции</w:t>
        </w:r>
      </w:hyperlink>
    </w:p>
    <w:p w:rsidR="00AC647A" w:rsidRDefault="00AC647A">
      <w:pPr>
        <w:ind w:firstLine="698"/>
        <w:jc w:val="right"/>
      </w:pPr>
      <w:r>
        <w:rPr>
          <w:rStyle w:val="a3"/>
          <w:bCs/>
        </w:rPr>
        <w:t>Приложение N 9</w:t>
      </w:r>
      <w:r>
        <w:rPr>
          <w:rStyle w:val="a3"/>
          <w:bCs/>
        </w:rPr>
        <w:br/>
        <w:t xml:space="preserve">к </w:t>
      </w:r>
      <w:hyperlink w:anchor="sub_1000" w:history="1">
        <w:r>
          <w:rPr>
            <w:rStyle w:val="a4"/>
            <w:rFonts w:cs="Times New Roman CYR"/>
          </w:rPr>
          <w:t>СанПиН 2.4.1.3049-13</w:t>
        </w:r>
      </w:hyperlink>
    </w:p>
    <w:p w:rsidR="00AC647A" w:rsidRDefault="00AC647A"/>
    <w:p w:rsidR="00AC647A" w:rsidRDefault="00AC647A">
      <w:pPr>
        <w:pStyle w:val="1"/>
      </w:pPr>
      <w:r>
        <w:t>Пищевые продукты, которые не допускается использовать в питании детей:</w:t>
      </w:r>
    </w:p>
    <w:p w:rsidR="00AC647A" w:rsidRDefault="00AC647A">
      <w:pPr>
        <w:pStyle w:val="ac"/>
      </w:pPr>
      <w:r>
        <w:t>С изменениями и дополнениями от:</w:t>
      </w:r>
    </w:p>
    <w:p w:rsidR="00AC647A" w:rsidRDefault="00AC647A">
      <w:pPr>
        <w:pStyle w:val="a9"/>
      </w:pPr>
      <w:r>
        <w:t>27 августа 2015 г.</w:t>
      </w:r>
    </w:p>
    <w:p w:rsidR="00AC647A" w:rsidRDefault="00AC647A"/>
    <w:p w:rsidR="00AC647A" w:rsidRDefault="00AC647A">
      <w:r>
        <w:t>Мясо и мясопродукты:</w:t>
      </w:r>
    </w:p>
    <w:p w:rsidR="00AC647A" w:rsidRDefault="00AC647A">
      <w:r>
        <w:t>- мясо диких животных;</w:t>
      </w:r>
    </w:p>
    <w:p w:rsidR="00AC647A" w:rsidRDefault="00AC647A">
      <w:r>
        <w:t>- коллагенсодержащее сырье из мяса птицы;</w:t>
      </w:r>
    </w:p>
    <w:p w:rsidR="00AC647A" w:rsidRDefault="00AC647A">
      <w:r>
        <w:t>- мясо третьей и четвертой категории;</w:t>
      </w:r>
    </w:p>
    <w:p w:rsidR="00AC647A" w:rsidRDefault="00AC647A">
      <w:r>
        <w:t>- мясо с массовой долей костей, жировой и соединительной ткани свыше 20%;</w:t>
      </w:r>
    </w:p>
    <w:p w:rsidR="00AC647A" w:rsidRDefault="00AC647A">
      <w:r>
        <w:t>- субпродукты, кроме печени, языка, сердца;</w:t>
      </w:r>
    </w:p>
    <w:p w:rsidR="00AC647A" w:rsidRDefault="00AC647A">
      <w:r>
        <w:t>- кровяные и ливерные колбасы;</w:t>
      </w:r>
    </w:p>
    <w:p w:rsidR="00AC647A" w:rsidRDefault="00AC647A">
      <w:r>
        <w:t>- непотрошеная птица;</w:t>
      </w:r>
    </w:p>
    <w:p w:rsidR="00AC647A" w:rsidRDefault="00AC647A">
      <w:r>
        <w:t>- мясо водоплавающих птиц.</w:t>
      </w:r>
    </w:p>
    <w:p w:rsidR="00AC647A" w:rsidRDefault="00AC647A">
      <w:r>
        <w:t>Блюда, изготовленные из мяса, птицы, рыбы:</w:t>
      </w:r>
    </w:p>
    <w:p w:rsidR="00AC647A" w:rsidRDefault="00AC647A">
      <w:r>
        <w:t>- зельцы, изделия из мясной обрези, диафрагмы; рулеты из мякоти голов;</w:t>
      </w:r>
    </w:p>
    <w:p w:rsidR="00AC647A" w:rsidRDefault="00AC647A">
      <w:r>
        <w:t>- блюда, не прошедшие тепловую обработку, кроме соленой рыбы (сельдь, семга, форель).</w:t>
      </w:r>
    </w:p>
    <w:p w:rsidR="00AC647A" w:rsidRDefault="00AC647A">
      <w:r>
        <w:t>Консервы:</w:t>
      </w:r>
    </w:p>
    <w:p w:rsidR="00AC647A" w:rsidRDefault="00AC647A">
      <w:r>
        <w:t>- консервы с нарушением герметичности банок, бомбажные, "хлопуши", банки с ржавчиной, деформированные, без этикеток.</w:t>
      </w:r>
    </w:p>
    <w:p w:rsidR="00AC647A" w:rsidRDefault="00AC647A">
      <w:r>
        <w:t>Пищевые жиры:</w:t>
      </w:r>
    </w:p>
    <w:p w:rsidR="00AC647A" w:rsidRDefault="00AC647A">
      <w:r>
        <w:t>- кулинарные жиры, свиное или баранье сало, маргарин (маргарин допускается только для выпечки) и другие гидрогенизированные жиры;</w:t>
      </w:r>
    </w:p>
    <w:p w:rsidR="00AC647A" w:rsidRDefault="00AC647A">
      <w:r>
        <w:t>- сливочное масло жирностью ниже 72%;</w:t>
      </w:r>
    </w:p>
    <w:p w:rsidR="00AC647A" w:rsidRDefault="00AC647A">
      <w:r>
        <w:t>- жареные в жире (во фритюре) пищевые продукты и кулинарные изделия, чипсы.</w:t>
      </w:r>
    </w:p>
    <w:p w:rsidR="00AC647A" w:rsidRDefault="00AC647A">
      <w:r>
        <w:t>Молоко и молочные продукты:</w:t>
      </w:r>
    </w:p>
    <w:p w:rsidR="00AC647A" w:rsidRDefault="00AC647A">
      <w:r>
        <w:t>- молоко и молочные продукты из хозяйств, неблагополучных по заболеваемости сельскохозяйственных животных,</w:t>
      </w:r>
    </w:p>
    <w:p w:rsidR="00AC647A" w:rsidRDefault="00AC647A">
      <w:r>
        <w:t>- молоко, не прошедшее пастеризацию;</w:t>
      </w:r>
    </w:p>
    <w:p w:rsidR="00AC647A" w:rsidRDefault="00AC647A">
      <w:r>
        <w:t>- молочные продукты, творожные сырки с использованием растительных жиров;</w:t>
      </w:r>
    </w:p>
    <w:p w:rsidR="00AC647A" w:rsidRDefault="00AC647A">
      <w:bookmarkStart w:id="348" w:name="sub_1923"/>
      <w:r>
        <w:t>- мороженое (на основе растительных жиров);</w:t>
      </w:r>
    </w:p>
    <w:bookmarkEnd w:id="348"/>
    <w:p w:rsidR="00AC647A" w:rsidRDefault="00AC647A">
      <w:r>
        <w:t>- творог из непастеризованного молока;</w:t>
      </w:r>
    </w:p>
    <w:p w:rsidR="00AC647A" w:rsidRDefault="00AC647A">
      <w:r>
        <w:t>- фляжная сметана без термической обработки;</w:t>
      </w:r>
    </w:p>
    <w:p w:rsidR="00AC647A" w:rsidRDefault="00AC647A">
      <w:r>
        <w:t>- простокваша "самоквас";</w:t>
      </w:r>
    </w:p>
    <w:p w:rsidR="00AC647A" w:rsidRDefault="00AC647A">
      <w:r>
        <w:t>Яйца:</w:t>
      </w:r>
    </w:p>
    <w:p w:rsidR="00AC647A" w:rsidRDefault="00AC647A">
      <w:r>
        <w:t>- яйца водоплавающих птиц;</w:t>
      </w:r>
    </w:p>
    <w:p w:rsidR="00AC647A" w:rsidRDefault="00AC647A">
      <w:r>
        <w:t>- яйца с загрязненной скорлупой, с насечкой, "тек", "бой";</w:t>
      </w:r>
    </w:p>
    <w:p w:rsidR="00AC647A" w:rsidRDefault="00AC647A">
      <w:r>
        <w:t>- яйца из хозяйств, неблагополучных по сальмонеллезам;</w:t>
      </w:r>
    </w:p>
    <w:p w:rsidR="00AC647A" w:rsidRDefault="00AC647A">
      <w:r>
        <w:t>Кондитерские изделия:</w:t>
      </w:r>
    </w:p>
    <w:p w:rsidR="00AC647A" w:rsidRDefault="00AC647A">
      <w:r>
        <w:t>- кремовые кондитерские изделия (пирожные и торты) и кремы.</w:t>
      </w:r>
    </w:p>
    <w:p w:rsidR="00AC647A" w:rsidRDefault="00AC647A">
      <w:r>
        <w:t>Прочие продукты и блюда:</w:t>
      </w:r>
    </w:p>
    <w:p w:rsidR="00AC647A" w:rsidRDefault="00AC647A">
      <w:r>
        <w:lastRenderedPageBreak/>
        <w:t>- любые пищевые продукты домашнего (не промышленного) изготовления, а также принесенные из дома (в том числе при организации праздничных мероприятий, праздновании дней рождения и т.п.);</w:t>
      </w:r>
    </w:p>
    <w:p w:rsidR="00AC647A" w:rsidRDefault="00AC647A">
      <w:r>
        <w:t>- первые и вторые блюда на основе сухих пищевых концентратов быстрого приготовления;</w:t>
      </w:r>
    </w:p>
    <w:p w:rsidR="00AC647A" w:rsidRDefault="00AC647A">
      <w:r>
        <w:t>- крупы, мука, сухофрукты и другие продукты, загрязненные различными примесями или зараженные амбарными вредителями;</w:t>
      </w:r>
    </w:p>
    <w:p w:rsidR="00AC647A" w:rsidRDefault="00AC647A">
      <w:r>
        <w:t>- грибы и кулинарные изделия, из них приготовленные;</w:t>
      </w:r>
    </w:p>
    <w:p w:rsidR="00AC647A" w:rsidRDefault="00AC647A">
      <w:r>
        <w:t>- квас, газированные напитки;</w:t>
      </w:r>
    </w:p>
    <w:p w:rsidR="00AC647A" w:rsidRDefault="00AC647A">
      <w:r>
        <w:t>- уксус, горчица, хрен, перец острый и другие острые приправы и содержащие их пищевые продукты, включая острые соусы, кетчупы, майонезы и майонезные соусы;</w:t>
      </w:r>
    </w:p>
    <w:p w:rsidR="00AC647A" w:rsidRDefault="00AC647A">
      <w:r>
        <w:t>- маринованные овощи и фрукты (огурцы, томаты, сливы, яблоки) с применением уксуса, не прошедшие перед выдачей термическую обработку;</w:t>
      </w:r>
    </w:p>
    <w:p w:rsidR="00AC647A" w:rsidRDefault="00AC647A">
      <w:r>
        <w:t>- кофе натуральный;</w:t>
      </w:r>
    </w:p>
    <w:p w:rsidR="00AC647A" w:rsidRDefault="00AC647A">
      <w:r>
        <w:t>- ядра абрикосовой косточки, арахиса;</w:t>
      </w:r>
    </w:p>
    <w:p w:rsidR="00AC647A" w:rsidRDefault="00AC647A">
      <w:r>
        <w:t>- карамель, в том числе леденцовая;</w:t>
      </w:r>
    </w:p>
    <w:p w:rsidR="00AC647A" w:rsidRDefault="00AC647A">
      <w:r>
        <w:t>- продукты, в том числе кондитерские изделия, содержащие алкоголь; кумыс и другие кисломолочные продукты с содержанием этанола (более 0,5%).</w:t>
      </w:r>
    </w:p>
    <w:p w:rsidR="00AC647A" w:rsidRDefault="00AC647A"/>
    <w:p w:rsidR="00AC647A" w:rsidRDefault="00AC647A">
      <w:pPr>
        <w:pStyle w:val="a6"/>
        <w:rPr>
          <w:color w:val="000000"/>
          <w:sz w:val="16"/>
          <w:szCs w:val="16"/>
        </w:rPr>
      </w:pPr>
      <w:bookmarkStart w:id="349" w:name="sub_10010"/>
      <w:r>
        <w:rPr>
          <w:color w:val="000000"/>
          <w:sz w:val="16"/>
          <w:szCs w:val="16"/>
        </w:rPr>
        <w:t>Информация об изменениях:</w:t>
      </w:r>
    </w:p>
    <w:bookmarkEnd w:id="349"/>
    <w:p w:rsidR="00AC647A" w:rsidRDefault="00AC647A">
      <w:pPr>
        <w:pStyle w:val="a7"/>
      </w:pPr>
      <w:r>
        <w:fldChar w:fldCharType="begin"/>
      </w:r>
      <w:r>
        <w:instrText>HYPERLINK "http://ivo.garant.ru/document?id=71081600&amp;sub=1024"</w:instrText>
      </w:r>
      <w:r>
        <w:fldChar w:fldCharType="separate"/>
      </w:r>
      <w:r>
        <w:rPr>
          <w:rStyle w:val="a4"/>
          <w:rFonts w:cs="Times New Roman CYR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приложение внесены изменения</w:t>
      </w:r>
    </w:p>
    <w:p w:rsidR="00AC647A" w:rsidRDefault="00AC647A">
      <w:pPr>
        <w:pStyle w:val="a7"/>
      </w:pPr>
      <w:hyperlink r:id="rId80" w:history="1">
        <w:r>
          <w:rPr>
            <w:rStyle w:val="a4"/>
            <w:rFonts w:cs="Times New Roman CYR"/>
          </w:rPr>
          <w:t>См. текст приложения в предыдущей редакции</w:t>
        </w:r>
      </w:hyperlink>
    </w:p>
    <w:p w:rsidR="00AC647A" w:rsidRDefault="00AC647A">
      <w:pPr>
        <w:ind w:firstLine="698"/>
        <w:jc w:val="right"/>
      </w:pPr>
      <w:r>
        <w:rPr>
          <w:rStyle w:val="a3"/>
          <w:bCs/>
        </w:rPr>
        <w:t>Приложение N 10</w:t>
      </w:r>
      <w:r>
        <w:rPr>
          <w:rStyle w:val="a3"/>
          <w:bCs/>
        </w:rPr>
        <w:br/>
        <w:t xml:space="preserve">к </w:t>
      </w:r>
      <w:hyperlink w:anchor="sub_1000" w:history="1">
        <w:r>
          <w:rPr>
            <w:rStyle w:val="a4"/>
            <w:rFonts w:cs="Times New Roman CYR"/>
          </w:rPr>
          <w:t>СанПиН 2.4.1.3049-13</w:t>
        </w:r>
      </w:hyperlink>
    </w:p>
    <w:p w:rsidR="00AC647A" w:rsidRDefault="00AC647A"/>
    <w:p w:rsidR="00AC647A" w:rsidRDefault="00AC647A">
      <w:pPr>
        <w:pStyle w:val="1"/>
      </w:pPr>
      <w:r>
        <w:t>Рекомендуемые суточные наборы продуктов для организации питания детей в дошкольных образовательных организациях (г, мл, на 1 ребенка/сутки)</w:t>
      </w:r>
    </w:p>
    <w:p w:rsidR="00AC647A" w:rsidRDefault="00AC647A">
      <w:pPr>
        <w:pStyle w:val="ac"/>
      </w:pPr>
      <w:r>
        <w:t>С изменениями и дополнениями от:</w:t>
      </w:r>
    </w:p>
    <w:p w:rsidR="00AC647A" w:rsidRDefault="00AC647A">
      <w:pPr>
        <w:pStyle w:val="a9"/>
      </w:pPr>
      <w:r>
        <w:t>27 августа 2015 г.</w:t>
      </w:r>
    </w:p>
    <w:p w:rsidR="00AC647A" w:rsidRDefault="00AC64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9"/>
        <w:gridCol w:w="1464"/>
        <w:gridCol w:w="1450"/>
        <w:gridCol w:w="15"/>
        <w:gridCol w:w="1382"/>
        <w:gridCol w:w="15"/>
        <w:gridCol w:w="1444"/>
        <w:gridCol w:w="15"/>
        <w:gridCol w:w="30"/>
        <w:gridCol w:w="30"/>
      </w:tblGrid>
      <w:tr w:rsidR="00AC647A">
        <w:tblPrEx>
          <w:tblCellMar>
            <w:top w:w="0" w:type="dxa"/>
            <w:bottom w:w="0" w:type="dxa"/>
          </w:tblCellMar>
        </w:tblPrEx>
        <w:tc>
          <w:tcPr>
            <w:tcW w:w="445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Наименование пищевого продукта или группы пищевых продуктов</w:t>
            </w:r>
          </w:p>
        </w:tc>
        <w:tc>
          <w:tcPr>
            <w:tcW w:w="58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Количество продуктов в зависимости от возраста детей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445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в г, мл, брутто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в г, мл, нетто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1-3 года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3-7 лет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1-3 года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3-7 лет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Молоко и кисломолочные продукты с м.д.ж. не ниже 2,5%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390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450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390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450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Творог, творожные изделия с м.д.ж. не менее 5%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40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40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Сметана с м.д.ж. не более 15%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11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9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11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Сыр твердый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4,3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6,4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4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6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Мясо (бескостное/ на кости)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55/68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60,5/75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50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55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Птица (куры 1 кат потр./цыплята-бройлеры 1 кат потр./индейка 1 кат потр.)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23/23/22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27/27/26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24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Рыба (филе), в т.ч. филе слабо или малосоленое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39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32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37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Колбасные изделия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7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6,9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Яйцо куриное столовое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0,5 шт.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0,6 шт.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24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lastRenderedPageBreak/>
              <w:t>Картофель: с 01.09 по 31.10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160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187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120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140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с 31.10 по 31.12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172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200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120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140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с 31.12 по 28.02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185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215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120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140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с 29.02 по 01.09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234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120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140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Овощи, зелень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256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325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205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260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Фрукты (плоды) свежие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108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114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95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100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Фрукты (плоды) сухие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11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9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11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Соки фруктовые (овощные)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100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100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Напитки витаминизированные (готовый напиток)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50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50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Хлеб ржаной (ржано-пшеничный)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40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50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40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50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Хлеб пшеничный или хлеб зерновой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60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80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60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80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Крупы (злаки), бобовые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43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43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Макаронные изделия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12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8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12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Мука пшеничная хлебопекарная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29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25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29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Масло коровье сладкосливочное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21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18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21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Масло растительное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11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9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11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Кондитерские изделия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20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7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20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Чай, включая фиточай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0,6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0,5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0,6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Какао-порошок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0,6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0,5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0,6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Кофейный напиток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1,2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1,0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1,2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Сахар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47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37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47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Дрожжи хлебопекарные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0,5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0,4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0,5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Мука картофельная (крахмал)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Соль пищевая поваренная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6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4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6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Хим состав (без учета т/о)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Белок, 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59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73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Жир, 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56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69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rPr>
          <w:gridAfter w:val="3"/>
          <w:wAfter w:w="75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Углеводы, 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215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275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rPr>
          <w:gridAfter w:val="3"/>
          <w:wAfter w:w="75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Энергетическая ценность, ккал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1560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1963</w:t>
            </w:r>
          </w:p>
        </w:tc>
      </w:tr>
    </w:tbl>
    <w:p w:rsidR="00AC647A" w:rsidRDefault="00AC647A"/>
    <w:p w:rsidR="00AC647A" w:rsidRDefault="00AC647A">
      <w:r>
        <w:rPr>
          <w:rStyle w:val="a3"/>
          <w:bCs/>
        </w:rPr>
        <w:t>Примечание:</w:t>
      </w:r>
    </w:p>
    <w:p w:rsidR="00AC647A" w:rsidRDefault="00AC647A">
      <w:r>
        <w:t>1 - при составлении меню допустимы отклонения от рекомендуемых норм питания</w:t>
      </w:r>
      <w:r>
        <w:br/>
      </w:r>
      <w:r w:rsidR="00577F92">
        <w:rPr>
          <w:noProof/>
        </w:rPr>
        <w:drawing>
          <wp:inline distT="0" distB="0" distL="0" distR="0">
            <wp:extent cx="289560" cy="2362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%;</w:t>
      </w:r>
    </w:p>
    <w:p w:rsidR="00AC647A" w:rsidRDefault="00AC647A">
      <w:r>
        <w:t>2 - при использовании другого сырья необходимо делать перерасчет. Масса брутто может меняться в зависимости от исходного сырья и сезона года. При формировании меню необходимо обеспечивать выполнение натуральных норм питания в соответствии с данными, приведенными в столбце нетто.</w:t>
      </w:r>
    </w:p>
    <w:p w:rsidR="00AC647A" w:rsidRDefault="00AC647A">
      <w:r>
        <w:t>3 - доля кисломолочных напитков может составлять 135-150 мл для детей в возрасте 1-3 года и 150-180 мл - для детей 3-7 лет;</w:t>
      </w:r>
    </w:p>
    <w:p w:rsidR="00AC647A" w:rsidRDefault="00AC647A">
      <w:r>
        <w:t>4 - % отхода учитывать только при использовании творога для приготовления блюд;</w:t>
      </w:r>
    </w:p>
    <w:p w:rsidR="00AC647A" w:rsidRDefault="00AC647A">
      <w:bookmarkStart w:id="350" w:name="sub_1101005"/>
      <w:r>
        <w:t>5 - в случае замены говядины на другие виды мясного сырья (разрешенного для использования в питании детей в ДОУ /</w:t>
      </w:r>
      <w:hyperlink w:anchor="sub_10011" w:history="1">
        <w:r>
          <w:rPr>
            <w:rStyle w:val="a4"/>
            <w:rFonts w:cs="Times New Roman CYR"/>
          </w:rPr>
          <w:t>Приложение 11</w:t>
        </w:r>
      </w:hyperlink>
      <w:r>
        <w:t>/, поступления новых видов пищевых продуктов, в том числе и импортных товаров, или в случае поступления нестандартного сырья, нормы отходов и потерь при технологической обработке этого сырья могут определяться дошкольной организацией самостоятельно путем контрольных проработок;</w:t>
      </w:r>
    </w:p>
    <w:bookmarkEnd w:id="350"/>
    <w:p w:rsidR="00AC647A" w:rsidRDefault="00AC647A">
      <w:r>
        <w:t xml:space="preserve">6 - количество витаминизированного напитка должно обеспечить не более 15% от суточной </w:t>
      </w:r>
      <w:r>
        <w:lastRenderedPageBreak/>
        <w:t>потребности детей в витаминах и может меняться в зависимости от состава напитка;</w:t>
      </w:r>
    </w:p>
    <w:p w:rsidR="00AC647A" w:rsidRDefault="00AC647A">
      <w:r>
        <w:t>7 - в том числе для приготовления блюд и напитков; в случае использования продуктов промышленного выпуска, содержащих сахар (сгущенное молоко, кисели и др.) выдача сахара должна быть уменьшена в соответствии с его количеством, поступающим в составе используемого готового продукта;</w:t>
      </w:r>
    </w:p>
    <w:p w:rsidR="00AC647A" w:rsidRDefault="00AC647A">
      <w:r>
        <w:t xml:space="preserve">8 - допустимы отклонения от химического состава рекомендуемых наборов продуктов </w:t>
      </w:r>
      <w:r w:rsidR="00577F92">
        <w:rPr>
          <w:noProof/>
        </w:rPr>
        <w:drawing>
          <wp:inline distT="0" distB="0" distL="0" distR="0">
            <wp:extent cx="381000" cy="23622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%;</w:t>
      </w:r>
    </w:p>
    <w:p w:rsidR="00AC647A" w:rsidRDefault="00AC647A">
      <w:r>
        <w:t>При использовании в питании детей готовых продуктов и полуфабрикатов промышленного производства со сложным составом, входящие в их состав ингредиенты следует учитывать одновременно в различных группах продуктового набора в соответствии с количественными сведениями о составе продукта, представленными изготовителем на упаковке (на основании технических документов, рецептур, расчетных или лабораторных данных).</w:t>
      </w:r>
    </w:p>
    <w:p w:rsidR="00AC647A" w:rsidRDefault="00AC647A"/>
    <w:p w:rsidR="00AC647A" w:rsidRDefault="00AC647A">
      <w:pPr>
        <w:ind w:firstLine="698"/>
        <w:jc w:val="right"/>
      </w:pPr>
      <w:bookmarkStart w:id="351" w:name="sub_10011"/>
      <w:r>
        <w:rPr>
          <w:rStyle w:val="a3"/>
          <w:bCs/>
        </w:rPr>
        <w:t>Приложение N 11</w:t>
      </w:r>
      <w:r>
        <w:rPr>
          <w:rStyle w:val="a3"/>
          <w:bCs/>
        </w:rPr>
        <w:br/>
        <w:t xml:space="preserve">к </w:t>
      </w:r>
      <w:hyperlink w:anchor="sub_1000" w:history="1">
        <w:r>
          <w:rPr>
            <w:rStyle w:val="a4"/>
            <w:rFonts w:cs="Times New Roman CYR"/>
          </w:rPr>
          <w:t>СанПиН 2.4.1.3049-13</w:t>
        </w:r>
      </w:hyperlink>
    </w:p>
    <w:bookmarkEnd w:id="351"/>
    <w:p w:rsidR="00AC647A" w:rsidRDefault="00AC647A"/>
    <w:p w:rsidR="00AC647A" w:rsidRDefault="00AC647A">
      <w:pPr>
        <w:pStyle w:val="1"/>
      </w:pPr>
      <w:r>
        <w:t>Рекомендуемый ассортимент основных пищевых продуктов для использования в питании детей в дошкольных организациях</w:t>
      </w:r>
    </w:p>
    <w:p w:rsidR="00AC647A" w:rsidRDefault="00AC647A"/>
    <w:p w:rsidR="00AC647A" w:rsidRDefault="00AC647A">
      <w:r>
        <w:t>Мясо и мясопродукты:</w:t>
      </w:r>
    </w:p>
    <w:p w:rsidR="00AC647A" w:rsidRDefault="00AC647A">
      <w:r>
        <w:t>- говядина I категории,</w:t>
      </w:r>
    </w:p>
    <w:p w:rsidR="00AC647A" w:rsidRDefault="00AC647A">
      <w:r>
        <w:t>- телятина,</w:t>
      </w:r>
    </w:p>
    <w:p w:rsidR="00AC647A" w:rsidRDefault="00AC647A">
      <w:r>
        <w:t>- нежирные сорта свинины и баранины;</w:t>
      </w:r>
    </w:p>
    <w:p w:rsidR="00AC647A" w:rsidRDefault="00AC647A">
      <w:r>
        <w:t>- мясо птицы охлажденное (курица, индейка),</w:t>
      </w:r>
    </w:p>
    <w:p w:rsidR="00AC647A" w:rsidRDefault="00AC647A">
      <w:r>
        <w:t>- мясо кролика,</w:t>
      </w:r>
    </w:p>
    <w:p w:rsidR="00AC647A" w:rsidRDefault="00AC647A">
      <w:r>
        <w:t>- сосиски, сардельки (говяжьи), колбасы вареные для детского питания, не чаще, чем 1-2 раза в неделю - после тепловой обработки;</w:t>
      </w:r>
    </w:p>
    <w:p w:rsidR="00AC647A" w:rsidRDefault="00AC647A">
      <w:r>
        <w:t>- субпродукты говяжьи (печень, язык).</w:t>
      </w:r>
    </w:p>
    <w:p w:rsidR="00AC647A" w:rsidRDefault="00AC647A">
      <w:r>
        <w:t>Рыба и рыбопродукты - треска, горбуша, лосось, хек, минтай, ледяная рыба,</w:t>
      </w:r>
    </w:p>
    <w:p w:rsidR="00AC647A" w:rsidRDefault="00AC647A">
      <w:r>
        <w:t>судак, сельдь (соленая), морепродукты.</w:t>
      </w:r>
    </w:p>
    <w:p w:rsidR="00AC647A" w:rsidRDefault="00AC647A">
      <w:r>
        <w:t>Яйца куриные - в виде омлетов или в вареном виде.</w:t>
      </w:r>
    </w:p>
    <w:p w:rsidR="00AC647A" w:rsidRDefault="00AC647A">
      <w:r>
        <w:t>Молоко и молочные продукты:</w:t>
      </w:r>
    </w:p>
    <w:p w:rsidR="00AC647A" w:rsidRDefault="00AC647A">
      <w:r>
        <w:t>- молоко (2,5%, 3,2% жирности), пастеризованное, стерилизованное;</w:t>
      </w:r>
    </w:p>
    <w:p w:rsidR="00AC647A" w:rsidRDefault="00AC647A">
      <w:r>
        <w:t>- сгущенное молоко (цельное и с сахаром), сгущенно-вареное молоко;</w:t>
      </w:r>
    </w:p>
    <w:p w:rsidR="00AC647A" w:rsidRDefault="00AC647A">
      <w:r>
        <w:t>- творог не более 9% жирности с кислотностью не более 150° Т - после термической обработки; творог и творожные изделия промышленного выпуска в мелкоштучной упаковке;</w:t>
      </w:r>
    </w:p>
    <w:p w:rsidR="00AC647A" w:rsidRDefault="00AC647A">
      <w:r>
        <w:t>- сыр неострых сортов (твердый, полутвердый, мягкий, плавленый - для питания детей дошкольного возраста);</w:t>
      </w:r>
    </w:p>
    <w:p w:rsidR="00AC647A" w:rsidRDefault="00AC647A">
      <w:r>
        <w:t>- сметана (10%, 15% жирности) - после термической обработки;</w:t>
      </w:r>
    </w:p>
    <w:p w:rsidR="00AC647A" w:rsidRDefault="00AC647A">
      <w:r>
        <w:t>- кисломолочные продукты промышленного выпуска; ряженка, варенец, бифидок, кефир, йогурты, простокваша;</w:t>
      </w:r>
    </w:p>
    <w:p w:rsidR="00AC647A" w:rsidRDefault="00AC647A">
      <w:r>
        <w:t>- сливки (10% жирности);</w:t>
      </w:r>
    </w:p>
    <w:p w:rsidR="00AC647A" w:rsidRDefault="00AC647A">
      <w:r>
        <w:t>- мороженое (молочное, сливочное)</w:t>
      </w:r>
    </w:p>
    <w:p w:rsidR="00AC647A" w:rsidRDefault="00AC647A">
      <w:r>
        <w:t>Пищевые жиры:</w:t>
      </w:r>
    </w:p>
    <w:p w:rsidR="00AC647A" w:rsidRDefault="00AC647A">
      <w:r>
        <w:t>- сливочное масло (72,5%, 82,5% жирности);</w:t>
      </w:r>
    </w:p>
    <w:p w:rsidR="00AC647A" w:rsidRDefault="00AC647A">
      <w:r>
        <w:t>- растительное масло (подсолнечное, кукурузное, соевое - только рафинированное;</w:t>
      </w:r>
    </w:p>
    <w:p w:rsidR="00AC647A" w:rsidRDefault="00AC647A">
      <w:r>
        <w:t>рапсовое, оливковое) - в салаты, винегреты, сельдь, вторые блюда;</w:t>
      </w:r>
    </w:p>
    <w:p w:rsidR="00AC647A" w:rsidRDefault="00AC647A">
      <w:r>
        <w:t>- маргарин ограниченно для выпечки.</w:t>
      </w:r>
    </w:p>
    <w:p w:rsidR="00AC647A" w:rsidRDefault="00AC647A">
      <w:r>
        <w:t>Кондитерские изделия:</w:t>
      </w:r>
    </w:p>
    <w:p w:rsidR="00AC647A" w:rsidRDefault="00AC647A">
      <w:r>
        <w:lastRenderedPageBreak/>
        <w:t>- зефир, пастила, мармелад;</w:t>
      </w:r>
    </w:p>
    <w:p w:rsidR="00AC647A" w:rsidRDefault="00AC647A">
      <w:r>
        <w:t>- шоколад и шоколадные конфеты - не чаще одного раза в неделю;</w:t>
      </w:r>
    </w:p>
    <w:p w:rsidR="00AC647A" w:rsidRDefault="00AC647A">
      <w:r>
        <w:t>- галеты, печенье, крекеры, вафли, пряники, кексы (предпочтительнее с минимальным количеством пищевых ароматизаторов и красителей);</w:t>
      </w:r>
    </w:p>
    <w:p w:rsidR="00AC647A" w:rsidRDefault="00AC647A">
      <w:r>
        <w:t>- пирожные, торты (песочные и бисквитные, без крема);</w:t>
      </w:r>
    </w:p>
    <w:p w:rsidR="00AC647A" w:rsidRDefault="00AC647A">
      <w:r>
        <w:t>- джемы, варенье, повидло, мед - промышленного выпуска.</w:t>
      </w:r>
    </w:p>
    <w:p w:rsidR="00AC647A" w:rsidRDefault="00AC647A">
      <w:r>
        <w:t>Овощи:</w:t>
      </w:r>
    </w:p>
    <w:p w:rsidR="00AC647A" w:rsidRDefault="00AC647A">
      <w:r>
        <w:t>- овощи свежие: картофель, капуста белокочанная, капуста краснокочанная, капуста цветная, брюссельская, брокколи, капуста морская, морковь, свекла, огурцы, томаты, перец сладкий, кабачки, баклажаны, патиссоны, лук (зеленый и репчатый), чеснок (с учетом индивидуальной переносимости), петрушка, укроп, листовой салат, щавель, шпинат, сельдерей, брюква, репа, редис, редька, тыква, коренья белые сушеные, томатная паста, томат-пюре;</w:t>
      </w:r>
    </w:p>
    <w:p w:rsidR="00AC647A" w:rsidRDefault="00AC647A">
      <w:r>
        <w:t>- овощи быстрозамороженные (очищенные полуфабрикаты): картофель, капуста цветная, брюссельская, брокколи, капуста морская, морковь, свекла, перец сладкий, кабачки, баклажаны, лук (репчатый), шпинат, сельдерей, тыква, горошек зеленый, фасоль стручковая.</w:t>
      </w:r>
    </w:p>
    <w:p w:rsidR="00AC647A" w:rsidRDefault="00AC647A">
      <w:r>
        <w:t>Фрукты:</w:t>
      </w:r>
    </w:p>
    <w:p w:rsidR="00AC647A" w:rsidRDefault="00AC647A">
      <w:r>
        <w:t>- яблоки, груши, бананы, слива, персики, абрикосы, ягоды (за исключением клубники, в том числе быстрозамороженные);</w:t>
      </w:r>
    </w:p>
    <w:p w:rsidR="00AC647A" w:rsidRDefault="00AC647A">
      <w:r>
        <w:t>- цитрусовые (апельсины, мандарины, лимоны) - с учетом индивидуальной переносимости;</w:t>
      </w:r>
    </w:p>
    <w:p w:rsidR="00AC647A" w:rsidRDefault="00AC647A">
      <w:r>
        <w:t>- тропические фрукты (манго, киви, ананас, гуава) - с учетом индивидуальной переносимости;</w:t>
      </w:r>
    </w:p>
    <w:p w:rsidR="00AC647A" w:rsidRDefault="00AC647A">
      <w:r>
        <w:t>- сухофрукты.</w:t>
      </w:r>
    </w:p>
    <w:p w:rsidR="00AC647A" w:rsidRDefault="00AC647A">
      <w:r>
        <w:t>Бобовые: горох, фасоль, соя, чечевица.</w:t>
      </w:r>
    </w:p>
    <w:p w:rsidR="00AC647A" w:rsidRDefault="00AC647A">
      <w:r>
        <w:t>Орехи: миндаль, фундук, ядро грецкого ореха.</w:t>
      </w:r>
    </w:p>
    <w:p w:rsidR="00AC647A" w:rsidRDefault="00AC647A">
      <w:r>
        <w:t>Соки и напитки:</w:t>
      </w:r>
    </w:p>
    <w:p w:rsidR="00AC647A" w:rsidRDefault="00AC647A">
      <w:r>
        <w:t>- натуральные отечественные и импортные соки и нектары промышленного выпуска (осветленные и с мякотью);</w:t>
      </w:r>
    </w:p>
    <w:p w:rsidR="00AC647A" w:rsidRDefault="00AC647A">
      <w:r>
        <w:t>- напитки промышленного выпуска на основе натуральных фруктов;</w:t>
      </w:r>
    </w:p>
    <w:p w:rsidR="00AC647A" w:rsidRDefault="00AC647A">
      <w:r>
        <w:t>- витаминизированные напитки промышленного выпуска без консервантов и искусственных пищевых добавок;</w:t>
      </w:r>
    </w:p>
    <w:p w:rsidR="00AC647A" w:rsidRDefault="00AC647A">
      <w:r>
        <w:t>- кофе (суррогатный), какао, чай.</w:t>
      </w:r>
    </w:p>
    <w:p w:rsidR="00AC647A" w:rsidRDefault="00AC647A">
      <w:r>
        <w:t>Консервы:</w:t>
      </w:r>
    </w:p>
    <w:p w:rsidR="00AC647A" w:rsidRDefault="00AC647A">
      <w:r>
        <w:t>- говядина тушеная (в виде исключения при отсутствии мяса) для приготовления первых блюд);</w:t>
      </w:r>
    </w:p>
    <w:p w:rsidR="00AC647A" w:rsidRDefault="00AC647A">
      <w:r>
        <w:t>- лосось, сайра (для приготовления супов);</w:t>
      </w:r>
    </w:p>
    <w:p w:rsidR="00AC647A" w:rsidRDefault="00AC647A">
      <w:r>
        <w:t>- компоты, фрукты дольками;</w:t>
      </w:r>
    </w:p>
    <w:p w:rsidR="00AC647A" w:rsidRDefault="00AC647A">
      <w:r>
        <w:t>- баклажанная и кабачковая икра для детского питания;</w:t>
      </w:r>
    </w:p>
    <w:p w:rsidR="00AC647A" w:rsidRDefault="00AC647A">
      <w:r>
        <w:t>- зеленый горошек;</w:t>
      </w:r>
    </w:p>
    <w:p w:rsidR="00AC647A" w:rsidRDefault="00AC647A">
      <w:r>
        <w:t>- кукуруза сахарная;</w:t>
      </w:r>
    </w:p>
    <w:p w:rsidR="00AC647A" w:rsidRDefault="00AC647A">
      <w:r>
        <w:t>- фасоль стручковая консервированная;</w:t>
      </w:r>
    </w:p>
    <w:p w:rsidR="00AC647A" w:rsidRDefault="00AC647A">
      <w:r>
        <w:t>- томаты и огурцы соленые.</w:t>
      </w:r>
    </w:p>
    <w:p w:rsidR="00AC647A" w:rsidRDefault="00AC647A">
      <w:r>
        <w:t>Хлеб (ржаной, пшеничный или из смеси муки, предпочтительно обогащенный), крупы, макаронные изделия - все виды без ограничения.</w:t>
      </w:r>
    </w:p>
    <w:p w:rsidR="00AC647A" w:rsidRDefault="00AC647A">
      <w:r>
        <w:t>Соль поваренная йодированная - в эндемичных по содержанию йода районах.</w:t>
      </w:r>
    </w:p>
    <w:p w:rsidR="00AC647A" w:rsidRDefault="00AC647A"/>
    <w:p w:rsidR="00AC647A" w:rsidRDefault="00AC647A">
      <w:pPr>
        <w:ind w:firstLine="698"/>
        <w:jc w:val="right"/>
      </w:pPr>
      <w:bookmarkStart w:id="352" w:name="sub_10012"/>
      <w:r>
        <w:rPr>
          <w:rStyle w:val="a3"/>
          <w:bCs/>
        </w:rPr>
        <w:t>Приложение N 12</w:t>
      </w:r>
      <w:r>
        <w:rPr>
          <w:rStyle w:val="a3"/>
          <w:bCs/>
        </w:rPr>
        <w:br/>
        <w:t xml:space="preserve">к </w:t>
      </w:r>
      <w:hyperlink w:anchor="sub_1000" w:history="1">
        <w:r>
          <w:rPr>
            <w:rStyle w:val="a4"/>
            <w:rFonts w:cs="Times New Roman CYR"/>
          </w:rPr>
          <w:t>СанПиН 2.4.1.3049-13</w:t>
        </w:r>
      </w:hyperlink>
    </w:p>
    <w:bookmarkEnd w:id="352"/>
    <w:p w:rsidR="00AC647A" w:rsidRDefault="00AC647A"/>
    <w:p w:rsidR="00AC647A" w:rsidRDefault="00AC647A">
      <w:pPr>
        <w:pStyle w:val="1"/>
      </w:pPr>
      <w:r>
        <w:t>Примерное меню (образец)</w:t>
      </w:r>
    </w:p>
    <w:p w:rsidR="00AC647A" w:rsidRDefault="00AC64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4"/>
        <w:gridCol w:w="1147"/>
        <w:gridCol w:w="1114"/>
        <w:gridCol w:w="925"/>
        <w:gridCol w:w="854"/>
        <w:gridCol w:w="821"/>
        <w:gridCol w:w="1195"/>
        <w:gridCol w:w="1310"/>
        <w:gridCol w:w="1160"/>
      </w:tblGrid>
      <w:tr w:rsidR="00AC647A">
        <w:tblPrEx>
          <w:tblCellMar>
            <w:top w:w="0" w:type="dxa"/>
            <w:bottom w:w="0" w:type="dxa"/>
          </w:tblCellMar>
        </w:tblPrEx>
        <w:tc>
          <w:tcPr>
            <w:tcW w:w="169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Прием пищи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Наименование</w:t>
            </w:r>
          </w:p>
          <w:p w:rsidR="00AC647A" w:rsidRDefault="00AC647A">
            <w:pPr>
              <w:pStyle w:val="aa"/>
              <w:jc w:val="center"/>
            </w:pPr>
            <w:r>
              <w:t>блюда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Выход блюда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Пищевые вещества(г)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Энергетическая ценность (ккал)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Витамин С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C647A" w:rsidRDefault="00AC647A">
            <w:pPr>
              <w:pStyle w:val="aa"/>
              <w:jc w:val="center"/>
            </w:pPr>
            <w:r>
              <w:t>N рецептуры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169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Б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У</w:t>
            </w: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День 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завтрак: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...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обед: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...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Итого за первый день: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День 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завтрак: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...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обед: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...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Итого за второй день: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.... и т.д. по дням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Итого за весь период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Среднее значение за период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Содержание белков, жиров, углеводов в меню за период в % от калорийности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</w:tbl>
    <w:p w:rsidR="00AC647A" w:rsidRDefault="00AC647A"/>
    <w:p w:rsidR="00AC647A" w:rsidRDefault="00AC647A">
      <w:pPr>
        <w:ind w:firstLine="698"/>
        <w:jc w:val="right"/>
      </w:pPr>
      <w:bookmarkStart w:id="353" w:name="sub_10013"/>
      <w:r>
        <w:rPr>
          <w:rStyle w:val="a3"/>
          <w:bCs/>
        </w:rPr>
        <w:t>Приложение N 13</w:t>
      </w:r>
      <w:r>
        <w:rPr>
          <w:rStyle w:val="a3"/>
          <w:bCs/>
        </w:rPr>
        <w:br/>
        <w:t xml:space="preserve">к </w:t>
      </w:r>
      <w:hyperlink w:anchor="sub_1000" w:history="1">
        <w:r>
          <w:rPr>
            <w:rStyle w:val="a4"/>
            <w:rFonts w:cs="Times New Roman CYR"/>
          </w:rPr>
          <w:t>СанПиН 2.4.1.3049-13</w:t>
        </w:r>
      </w:hyperlink>
    </w:p>
    <w:bookmarkEnd w:id="353"/>
    <w:p w:rsidR="00AC647A" w:rsidRDefault="00AC647A"/>
    <w:p w:rsidR="00AC647A" w:rsidRDefault="00AC647A">
      <w:pPr>
        <w:pStyle w:val="1"/>
      </w:pPr>
      <w:r>
        <w:t>Суммарные объемы блюд по приемам пищи (в граммах)</w:t>
      </w:r>
    </w:p>
    <w:p w:rsidR="00AC647A" w:rsidRDefault="00AC64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4"/>
        <w:gridCol w:w="1939"/>
        <w:gridCol w:w="1934"/>
        <w:gridCol w:w="1949"/>
        <w:gridCol w:w="1949"/>
      </w:tblGrid>
      <w:tr w:rsidR="00AC647A">
        <w:tblPrEx>
          <w:tblCellMar>
            <w:top w:w="0" w:type="dxa"/>
            <w:bottom w:w="0" w:type="dxa"/>
          </w:tblCellMar>
        </w:tblPrEx>
        <w:tc>
          <w:tcPr>
            <w:tcW w:w="2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Возраст детей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Завтрак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Обед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Полдник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Ужин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от 1 года до 3-х лет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350-450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450-550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200-250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400-500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от 3-х до 7-ми лет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400-550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600-800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250-350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450-600</w:t>
            </w:r>
          </w:p>
        </w:tc>
      </w:tr>
    </w:tbl>
    <w:p w:rsidR="00AC647A" w:rsidRDefault="00AC647A"/>
    <w:p w:rsidR="00AC647A" w:rsidRDefault="00AC647A">
      <w:pPr>
        <w:ind w:firstLine="698"/>
        <w:jc w:val="right"/>
      </w:pPr>
      <w:bookmarkStart w:id="354" w:name="sub_10014"/>
      <w:r>
        <w:rPr>
          <w:rStyle w:val="a3"/>
          <w:bCs/>
        </w:rPr>
        <w:t>Приложение N 14</w:t>
      </w:r>
      <w:r>
        <w:rPr>
          <w:rStyle w:val="a3"/>
          <w:bCs/>
        </w:rPr>
        <w:br/>
        <w:t xml:space="preserve">к </w:t>
      </w:r>
      <w:hyperlink w:anchor="sub_1000" w:history="1">
        <w:r>
          <w:rPr>
            <w:rStyle w:val="a4"/>
            <w:rFonts w:cs="Times New Roman CYR"/>
          </w:rPr>
          <w:t>СанПиН 2.4.1.3049-13</w:t>
        </w:r>
      </w:hyperlink>
    </w:p>
    <w:bookmarkEnd w:id="354"/>
    <w:p w:rsidR="00AC647A" w:rsidRDefault="00AC647A"/>
    <w:p w:rsidR="00AC647A" w:rsidRDefault="00AC647A">
      <w:pPr>
        <w:pStyle w:val="1"/>
      </w:pPr>
      <w:r>
        <w:t>Таблица замены продуктов по белкам и углеводам</w:t>
      </w:r>
    </w:p>
    <w:p w:rsidR="00AC647A" w:rsidRDefault="00AC64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1"/>
        <w:gridCol w:w="1483"/>
        <w:gridCol w:w="1535"/>
        <w:gridCol w:w="1424"/>
        <w:gridCol w:w="1354"/>
        <w:gridCol w:w="1593"/>
      </w:tblGrid>
      <w:tr w:rsidR="00AC647A">
        <w:tblPrEx>
          <w:tblCellMar>
            <w:top w:w="0" w:type="dxa"/>
            <w:bottom w:w="0" w:type="dxa"/>
          </w:tblCellMar>
        </w:tblPrEx>
        <w:tc>
          <w:tcPr>
            <w:tcW w:w="286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Наименование продуктов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Количество (нетто, г)</w:t>
            </w:r>
          </w:p>
        </w:tc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Химический состав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C647A" w:rsidRDefault="00AC647A">
            <w:pPr>
              <w:pStyle w:val="aa"/>
              <w:jc w:val="center"/>
            </w:pPr>
            <w:r>
              <w:t>Добавить к суточному рациону или исключить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6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белки, г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жиры, г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углеводы, г</w:t>
            </w: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102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Замена хлеба (по белкам и углеводам)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Хлеб пшеничный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7,6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49,7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Хлеб ржаной простой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150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1,5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48,1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Мука пшеничная 1 сорт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70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7,4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48,2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Макароны, вермишель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70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7,5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48,7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Крупа манная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70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7,9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50,1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102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Замена картофеля (по углеводам)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Картофель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17,3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Свекла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190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17,3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Морковь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240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17,0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Капуста белокочанная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370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6,7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17,4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Макароны, вермишель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17,4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Крупа манная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17,9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Хлеб пшеничный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17,4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Хлеб ржаной простой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55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17,6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102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Замена свежих яблок (по углеводам)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Яблоки свежие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9,8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Яблоки сушеные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9,7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Курага (без косточек)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8,3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Чернослив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8,7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102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Замена молока (по белку)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Молоко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3,2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4,7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Творог полужирный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1,8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Творог жирный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3,6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Сыр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2,7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Говядина (1 кат.)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2,1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Говядина (2 кат.)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1,2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Рыба (филе трески)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102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Замена мяса (по белку)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Говядина (1 кат.)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18,6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14,0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Говядина (2 кат.)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90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18,0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7,5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d"/>
            </w:pPr>
            <w:r>
              <w:t>Масло + 6 г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Творог полужирный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110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9,9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d"/>
            </w:pPr>
            <w:r>
              <w:t>Масло + 4 г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Творог жирный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130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18,2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23,4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3,7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d"/>
            </w:pPr>
            <w:r>
              <w:t>Масло - 9 г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Рыба (филе трески)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19,2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d"/>
            </w:pPr>
            <w:r>
              <w:t>Масло + 13 г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Яйцо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145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18,4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16,7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102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Замена рыбы (по белку)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Рыба (филе трески)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16,0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1,3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Говядина 1 кат.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85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15,8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11,9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d"/>
            </w:pPr>
            <w:r>
              <w:t>Масло -11 г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Говядина 2 кат.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16,0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6,6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d"/>
            </w:pPr>
            <w:r>
              <w:t>Масло - 6 г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Творог полужирный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16,7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9,0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1,3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d"/>
            </w:pPr>
            <w:r>
              <w:t>Масло - 8 г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Творог жирный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115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16,1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20,7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3,3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d"/>
            </w:pPr>
            <w:r>
              <w:t>Масло - 20 г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Яйцо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125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15,9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14,4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d"/>
            </w:pPr>
            <w:r>
              <w:t>Масло - 13 г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102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Замена творога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lastRenderedPageBreak/>
              <w:t>Творог полужирный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16,7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9,0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1,3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Говядина 1 кат.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90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16,7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12,6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d"/>
            </w:pPr>
            <w:r>
              <w:t>Масло - 3 г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Говядина 2 кат.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85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17,0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7,5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Рыба (филе трески)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16,0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d"/>
            </w:pPr>
            <w:r>
              <w:t>Масло + 9 г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Яйцо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130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16,5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15,0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d"/>
            </w:pPr>
            <w:r>
              <w:t>Масло - 5 г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102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Замена яйца (по белку)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Яйцо 1 шт.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40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5,1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4,6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Творог полужирный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2,7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Творог жирный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4,9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6,3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Сыр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5,4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5,5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Говядина 1 кат.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5,6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4,2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Говядина 2 кат.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2,1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Рыба (филе трески)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5,6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0,7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</w:tbl>
    <w:p w:rsidR="00AC647A" w:rsidRDefault="00AC647A"/>
    <w:p w:rsidR="00AC647A" w:rsidRDefault="00AC647A">
      <w:pPr>
        <w:pStyle w:val="a6"/>
        <w:rPr>
          <w:color w:val="000000"/>
          <w:sz w:val="16"/>
          <w:szCs w:val="16"/>
        </w:rPr>
      </w:pPr>
      <w:bookmarkStart w:id="355" w:name="sub_10015"/>
      <w:r>
        <w:rPr>
          <w:color w:val="000000"/>
          <w:sz w:val="16"/>
          <w:szCs w:val="16"/>
        </w:rPr>
        <w:t>Информация об изменениях:</w:t>
      </w:r>
    </w:p>
    <w:bookmarkEnd w:id="355"/>
    <w:p w:rsidR="00AC647A" w:rsidRDefault="00AC647A">
      <w:pPr>
        <w:pStyle w:val="a7"/>
      </w:pPr>
      <w:r>
        <w:fldChar w:fldCharType="begin"/>
      </w:r>
      <w:r>
        <w:instrText>HYPERLINK "http://ivo.garant.ru/document?id=71081600&amp;sub=1025"</w:instrText>
      </w:r>
      <w:r>
        <w:fldChar w:fldCharType="separate"/>
      </w:r>
      <w:r>
        <w:rPr>
          <w:rStyle w:val="a4"/>
          <w:rFonts w:cs="Times New Roman CYR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приложение изложено в новой редакции</w:t>
      </w:r>
    </w:p>
    <w:p w:rsidR="00AC647A" w:rsidRDefault="00AC647A">
      <w:pPr>
        <w:pStyle w:val="a7"/>
      </w:pPr>
      <w:hyperlink r:id="rId83" w:history="1">
        <w:r>
          <w:rPr>
            <w:rStyle w:val="a4"/>
            <w:rFonts w:cs="Times New Roman CYR"/>
          </w:rPr>
          <w:t>См. текст приложения в предыдущей редакции</w:t>
        </w:r>
      </w:hyperlink>
    </w:p>
    <w:p w:rsidR="00AC647A" w:rsidRDefault="00AC647A">
      <w:pPr>
        <w:ind w:firstLine="698"/>
        <w:jc w:val="right"/>
      </w:pPr>
      <w:r>
        <w:rPr>
          <w:rStyle w:val="a3"/>
          <w:bCs/>
        </w:rPr>
        <w:t>Приложение N 15</w:t>
      </w:r>
      <w:r>
        <w:rPr>
          <w:rStyle w:val="a3"/>
          <w:bCs/>
        </w:rPr>
        <w:br/>
        <w:t xml:space="preserve">к </w:t>
      </w:r>
      <w:hyperlink w:anchor="sub_1000" w:history="1">
        <w:r>
          <w:rPr>
            <w:rStyle w:val="a4"/>
            <w:rFonts w:cs="Times New Roman CYR"/>
          </w:rPr>
          <w:t>СанПиН 2.4.1.3049-13</w:t>
        </w:r>
      </w:hyperlink>
    </w:p>
    <w:p w:rsidR="00AC647A" w:rsidRDefault="00AC647A"/>
    <w:p w:rsidR="00AC647A" w:rsidRDefault="00AC647A">
      <w:pPr>
        <w:pStyle w:val="1"/>
      </w:pPr>
      <w:r>
        <w:t xml:space="preserve">Примерная схема </w:t>
      </w:r>
      <w:r>
        <w:br/>
        <w:t>питания детей первого года жизни</w:t>
      </w:r>
    </w:p>
    <w:p w:rsidR="00AC647A" w:rsidRDefault="00AC647A">
      <w:pPr>
        <w:pStyle w:val="ac"/>
      </w:pPr>
      <w:r>
        <w:t>С изменениями и дополнениями от:</w:t>
      </w:r>
    </w:p>
    <w:p w:rsidR="00AC647A" w:rsidRDefault="00AC647A">
      <w:pPr>
        <w:pStyle w:val="a9"/>
      </w:pPr>
      <w:r>
        <w:t>27 августа 2015 г.</w:t>
      </w:r>
    </w:p>
    <w:p w:rsidR="00AC647A" w:rsidRDefault="00AC64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271"/>
        <w:gridCol w:w="1372"/>
        <w:gridCol w:w="1257"/>
        <w:gridCol w:w="1448"/>
        <w:gridCol w:w="1093"/>
        <w:gridCol w:w="1094"/>
        <w:gridCol w:w="1247"/>
        <w:gridCol w:w="1239"/>
      </w:tblGrid>
      <w:tr w:rsidR="00AC647A">
        <w:tblPrEx>
          <w:tblCellMar>
            <w:top w:w="0" w:type="dxa"/>
            <w:bottom w:w="0" w:type="dxa"/>
          </w:tblCellMar>
        </w:tblPrEx>
        <w:tc>
          <w:tcPr>
            <w:tcW w:w="33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Наименование продуктов и блюд</w:t>
            </w:r>
          </w:p>
        </w:tc>
        <w:tc>
          <w:tcPr>
            <w:tcW w:w="10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Возраст (месяцы жизни)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36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9 - 12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9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Женское молоко, адаптированная молочная смесь или последующие молочные смеси (мл)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800 - 900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800 - 900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800 - 900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700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600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200 - 400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d"/>
            </w:pPr>
            <w:r>
              <w:t>200 - 400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фруктовые соки (мл)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5 - 30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40 - 50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50 - 60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80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d"/>
            </w:pPr>
            <w:r>
              <w:t>90 - 100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фруктовое пюре (мл)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5 - 30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40 - 50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50 - 60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80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d"/>
            </w:pPr>
            <w:r>
              <w:t>90 - 100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творог (г)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10 - 40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40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d"/>
            </w:pPr>
            <w:r>
              <w:t>50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желток (шт.)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0,25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0,50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d"/>
            </w:pPr>
            <w:r>
              <w:t>0,50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овощное пюре (г)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10 - 100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100 - 150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170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180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d"/>
            </w:pPr>
            <w:r>
              <w:t>200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каша (г)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10 - 100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100 - 150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180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d"/>
            </w:pPr>
            <w:r>
              <w:t>200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мясное пюре (г)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5 - 30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50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d"/>
            </w:pPr>
            <w:r>
              <w:t>60 - 70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рыбное пюре (г)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5 - 30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d"/>
            </w:pPr>
            <w:r>
              <w:t>30 - 60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кефир и другие неадаптированные кисломолочные продукты (мл)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200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d"/>
            </w:pPr>
            <w:r>
              <w:t>200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цельное молоко (мл)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100</w:t>
            </w:r>
            <w:hyperlink w:anchor="sub_999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200</w:t>
            </w:r>
            <w:hyperlink w:anchor="sub_999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200</w:t>
            </w:r>
            <w:hyperlink w:anchor="sub_999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200</w:t>
            </w:r>
            <w:hyperlink w:anchor="sub_999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200</w:t>
            </w:r>
            <w:hyperlink w:anchor="sub_9992" w:history="1">
              <w:r>
                <w:rPr>
                  <w:rStyle w:val="a4"/>
                  <w:rFonts w:cs="Times New Roman CYR"/>
                </w:rPr>
                <w:t>**</w:t>
              </w:r>
            </w:hyperlink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d"/>
            </w:pPr>
            <w:r>
              <w:t>200</w:t>
            </w:r>
            <w:hyperlink w:anchor="sub_9992" w:history="1">
              <w:r>
                <w:rPr>
                  <w:rStyle w:val="a4"/>
                  <w:rFonts w:cs="Times New Roman CYR"/>
                </w:rPr>
                <w:t>**</w:t>
              </w:r>
            </w:hyperlink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хлеб (пшеничный, в/с) (г)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d"/>
            </w:pPr>
            <w:r>
              <w:t>10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lastRenderedPageBreak/>
              <w:t>сухари, печенье (г)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3 - 5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d"/>
            </w:pPr>
            <w:r>
              <w:t>10 - 15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растительное масло (мл)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hyperlink w:anchor="sub_999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"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1 - 3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d"/>
            </w:pPr>
            <w:r>
              <w:t>6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сливочное масло (г)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1 - 4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d"/>
            </w:pPr>
            <w: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d"/>
            </w:pPr>
            <w:r>
              <w:t>6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1339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d"/>
            </w:pPr>
            <w:r>
              <w:rPr>
                <w:rStyle w:val="a3"/>
                <w:bCs/>
              </w:rPr>
              <w:t>Примечания:</w:t>
            </w:r>
          </w:p>
          <w:p w:rsidR="00AC647A" w:rsidRDefault="00AC647A">
            <w:pPr>
              <w:pStyle w:val="ad"/>
            </w:pPr>
            <w:bookmarkStart w:id="356" w:name="sub_999"/>
            <w:r>
              <w:t>* Для приготовления каш.</w:t>
            </w:r>
            <w:bookmarkEnd w:id="356"/>
          </w:p>
          <w:p w:rsidR="00AC647A" w:rsidRDefault="00AC647A">
            <w:pPr>
              <w:pStyle w:val="ad"/>
            </w:pPr>
            <w:bookmarkStart w:id="357" w:name="sub_9992"/>
            <w:r>
              <w:t>** В зависимости от количества потребляемой молочной смеси или женского молока.</w:t>
            </w:r>
            <w:bookmarkEnd w:id="357"/>
          </w:p>
        </w:tc>
      </w:tr>
    </w:tbl>
    <w:p w:rsidR="00AC647A" w:rsidRDefault="00AC647A"/>
    <w:p w:rsidR="00AC647A" w:rsidRDefault="00AC647A">
      <w:pPr>
        <w:ind w:firstLine="698"/>
        <w:jc w:val="right"/>
      </w:pPr>
      <w:bookmarkStart w:id="358" w:name="sub_10016"/>
      <w:r>
        <w:rPr>
          <w:rStyle w:val="a3"/>
          <w:bCs/>
        </w:rPr>
        <w:t>Приложение N 16</w:t>
      </w:r>
      <w:r>
        <w:rPr>
          <w:rStyle w:val="a3"/>
          <w:bCs/>
        </w:rPr>
        <w:br/>
        <w:t xml:space="preserve">к </w:t>
      </w:r>
      <w:hyperlink w:anchor="sub_1000" w:history="1">
        <w:r>
          <w:rPr>
            <w:rStyle w:val="a4"/>
            <w:rFonts w:cs="Times New Roman CYR"/>
          </w:rPr>
          <w:t>СанПиН 2.4.1.3049-13</w:t>
        </w:r>
      </w:hyperlink>
    </w:p>
    <w:bookmarkEnd w:id="358"/>
    <w:p w:rsidR="00AC647A" w:rsidRDefault="00AC647A"/>
    <w:p w:rsidR="00AC647A" w:rsidRDefault="00AC647A">
      <w:pPr>
        <w:pStyle w:val="1"/>
      </w:pPr>
      <w:r>
        <w:t>Журнал здоровья</w:t>
      </w:r>
    </w:p>
    <w:p w:rsidR="00AC647A" w:rsidRDefault="00AC64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"/>
        <w:gridCol w:w="2909"/>
        <w:gridCol w:w="1786"/>
        <w:gridCol w:w="562"/>
        <w:gridCol w:w="552"/>
        <w:gridCol w:w="557"/>
        <w:gridCol w:w="552"/>
        <w:gridCol w:w="566"/>
        <w:gridCol w:w="682"/>
        <w:gridCol w:w="542"/>
        <w:gridCol w:w="566"/>
      </w:tblGrid>
      <w:tr w:rsidR="00AC647A">
        <w:tblPrEx>
          <w:tblCellMar>
            <w:top w:w="0" w:type="dxa"/>
            <w:bottom w:w="0" w:type="dxa"/>
          </w:tblCellMar>
        </w:tblPrEx>
        <w:tc>
          <w:tcPr>
            <w:tcW w:w="93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N п/п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Ф.И.О. работника</w:t>
            </w:r>
            <w:hyperlink w:anchor="sub_16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Должность</w:t>
            </w:r>
          </w:p>
        </w:tc>
        <w:tc>
          <w:tcPr>
            <w:tcW w:w="4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Месяц/дни</w:t>
            </w:r>
            <w:hyperlink w:anchor="sub_1612" w:history="1">
              <w:r>
                <w:rPr>
                  <w:rStyle w:val="a4"/>
                  <w:rFonts w:cs="Times New Roman CYR"/>
                </w:rPr>
                <w:t>**</w:t>
              </w:r>
            </w:hyperlink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93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...</w:t>
            </w: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1.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2.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  <w:jc w:val="center"/>
            </w:pPr>
            <w:r>
              <w:t>3.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  <w:tr w:rsidR="00AC647A">
        <w:tblPrEx>
          <w:tblCellMar>
            <w:top w:w="0" w:type="dxa"/>
            <w:bottom w:w="0" w:type="dxa"/>
          </w:tblCellMar>
        </w:tblPrEx>
        <w:tc>
          <w:tcPr>
            <w:tcW w:w="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7A" w:rsidRDefault="00AC647A">
            <w:pPr>
              <w:pStyle w:val="aa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47A" w:rsidRDefault="00AC647A">
            <w:pPr>
              <w:pStyle w:val="aa"/>
            </w:pPr>
          </w:p>
        </w:tc>
      </w:tr>
    </w:tbl>
    <w:p w:rsidR="00AC647A" w:rsidRDefault="00AC647A"/>
    <w:p w:rsidR="00AC647A" w:rsidRDefault="00AC647A">
      <w:r>
        <w:rPr>
          <w:rStyle w:val="a3"/>
          <w:bCs/>
        </w:rPr>
        <w:t>Примечание:</w:t>
      </w:r>
    </w:p>
    <w:p w:rsidR="00AC647A" w:rsidRDefault="00AC647A">
      <w:bookmarkStart w:id="359" w:name="sub_1611"/>
      <w:r>
        <w:t>* Список работников, отмеченных в журнале на день осмотра, должен соответствовать числу работников на этот день в смену.</w:t>
      </w:r>
    </w:p>
    <w:p w:rsidR="00AC647A" w:rsidRDefault="00AC647A">
      <w:bookmarkStart w:id="360" w:name="sub_1612"/>
      <w:bookmarkEnd w:id="359"/>
      <w:r>
        <w:t>** Условные обозначения:</w:t>
      </w:r>
    </w:p>
    <w:bookmarkEnd w:id="360"/>
    <w:p w:rsidR="00AC647A" w:rsidRDefault="00AC647A">
      <w:r>
        <w:t>Зд. - здоров; Отстранен - отстранен от работы; отп. - отпуск; В - выходной; б/л - больничный лист.</w:t>
      </w:r>
    </w:p>
    <w:p w:rsidR="00AC647A" w:rsidRDefault="00AC647A"/>
    <w:sectPr w:rsidR="00AC647A">
      <w:pgSz w:w="11905" w:h="16837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153"/>
    <w:rsid w:val="00577F92"/>
    <w:rsid w:val="00AC647A"/>
    <w:rsid w:val="00FC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?id=57303165&amp;sub=11" TargetMode="External"/><Relationship Id="rId18" Type="http://schemas.openxmlformats.org/officeDocument/2006/relationships/hyperlink" Target="http://ivo.garant.ru/document?id=70555954&amp;sub=0" TargetMode="External"/><Relationship Id="rId26" Type="http://schemas.openxmlformats.org/officeDocument/2006/relationships/hyperlink" Target="http://ivo.garant.ru/document?id=57303165&amp;sub=319" TargetMode="External"/><Relationship Id="rId39" Type="http://schemas.openxmlformats.org/officeDocument/2006/relationships/hyperlink" Target="http://ivo.garant.ru/document?id=57303165&amp;sub=73" TargetMode="External"/><Relationship Id="rId21" Type="http://schemas.openxmlformats.org/officeDocument/2006/relationships/hyperlink" Target="http://ivo.garant.ru/document?id=57303165&amp;sub=31" TargetMode="External"/><Relationship Id="rId34" Type="http://schemas.openxmlformats.org/officeDocument/2006/relationships/hyperlink" Target="http://ivo.garant.ru/document?id=57303165&amp;sub=67" TargetMode="External"/><Relationship Id="rId42" Type="http://schemas.openxmlformats.org/officeDocument/2006/relationships/hyperlink" Target="http://ivo.garant.ru/document?id=57303165&amp;sub=85" TargetMode="External"/><Relationship Id="rId47" Type="http://schemas.openxmlformats.org/officeDocument/2006/relationships/hyperlink" Target="http://ivo.garant.ru/document?id=57303165&amp;sub=101112" TargetMode="External"/><Relationship Id="rId50" Type="http://schemas.openxmlformats.org/officeDocument/2006/relationships/hyperlink" Target="http://ivo.garant.ru/document?id=57303165&amp;sub=1317" TargetMode="External"/><Relationship Id="rId55" Type="http://schemas.openxmlformats.org/officeDocument/2006/relationships/image" Target="media/image3.emf"/><Relationship Id="rId63" Type="http://schemas.openxmlformats.org/officeDocument/2006/relationships/hyperlink" Target="http://ivo.garant.ru/document?id=57303165&amp;sub=176" TargetMode="External"/><Relationship Id="rId68" Type="http://schemas.openxmlformats.org/officeDocument/2006/relationships/hyperlink" Target="http://ivo.garant.ru/document?id=4092137&amp;sub=2000" TargetMode="External"/><Relationship Id="rId76" Type="http://schemas.openxmlformats.org/officeDocument/2006/relationships/hyperlink" Target="http://ivo.garant.ru/document?id=57303165&amp;sub=1300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://ivo.garant.ru/document?id=70238926&amp;sub=0" TargetMode="External"/><Relationship Id="rId71" Type="http://schemas.openxmlformats.org/officeDocument/2006/relationships/hyperlink" Target="http://ivo.garant.ru/document?id=12091202&amp;sub=0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?id=57303165&amp;sub=18" TargetMode="External"/><Relationship Id="rId29" Type="http://schemas.openxmlformats.org/officeDocument/2006/relationships/hyperlink" Target="http://ivo.garant.ru/document?id=57303165&amp;sub=422" TargetMode="External"/><Relationship Id="rId11" Type="http://schemas.openxmlformats.org/officeDocument/2006/relationships/hyperlink" Target="http://ivo.garant.ru/document?id=12081414&amp;sub=1000" TargetMode="External"/><Relationship Id="rId24" Type="http://schemas.openxmlformats.org/officeDocument/2006/relationships/hyperlink" Target="http://ivo.garant.ru/document?id=78834&amp;sub=1000" TargetMode="External"/><Relationship Id="rId32" Type="http://schemas.openxmlformats.org/officeDocument/2006/relationships/hyperlink" Target="http://ivo.garant.ru/document?id=57303165&amp;sub=52" TargetMode="External"/><Relationship Id="rId37" Type="http://schemas.openxmlformats.org/officeDocument/2006/relationships/hyperlink" Target="http://ivo.garant.ru/document?id=57303165&amp;sub=615" TargetMode="External"/><Relationship Id="rId40" Type="http://schemas.openxmlformats.org/officeDocument/2006/relationships/hyperlink" Target="http://ivo.garant.ru/document?id=57303165&amp;sub=74" TargetMode="External"/><Relationship Id="rId45" Type="http://schemas.openxmlformats.org/officeDocument/2006/relationships/hyperlink" Target="http://ivo.garant.ru/document?id=57303165&amp;sub=119" TargetMode="External"/><Relationship Id="rId53" Type="http://schemas.openxmlformats.org/officeDocument/2006/relationships/image" Target="media/image2.emf"/><Relationship Id="rId58" Type="http://schemas.openxmlformats.org/officeDocument/2006/relationships/image" Target="media/image6.emf"/><Relationship Id="rId66" Type="http://schemas.openxmlformats.org/officeDocument/2006/relationships/hyperlink" Target="http://ivo.garant.ru/document?id=12091202&amp;sub=3000" TargetMode="External"/><Relationship Id="rId74" Type="http://schemas.openxmlformats.org/officeDocument/2006/relationships/image" Target="media/image7.emf"/><Relationship Id="rId79" Type="http://schemas.openxmlformats.org/officeDocument/2006/relationships/hyperlink" Target="http://ivo.garant.ru/document?id=57303165&amp;sub=1900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ivo.garant.ru/document?id=57303165&amp;sub=161" TargetMode="External"/><Relationship Id="rId82" Type="http://schemas.openxmlformats.org/officeDocument/2006/relationships/image" Target="media/image11.emf"/><Relationship Id="rId19" Type="http://schemas.openxmlformats.org/officeDocument/2006/relationships/hyperlink" Target="http://ivo.garant.ru/document?id=57408344&amp;sub=1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?id=12078427&amp;sub=1000" TargetMode="External"/><Relationship Id="rId14" Type="http://schemas.openxmlformats.org/officeDocument/2006/relationships/hyperlink" Target="http://ivo.garant.ru/document?id=57303165&amp;sub=13" TargetMode="External"/><Relationship Id="rId22" Type="http://schemas.openxmlformats.org/officeDocument/2006/relationships/hyperlink" Target="http://ivo.garant.ru/document?id=78834&amp;sub=1000" TargetMode="External"/><Relationship Id="rId27" Type="http://schemas.openxmlformats.org/officeDocument/2006/relationships/hyperlink" Target="http://ivo.garant.ru/document?id=57303165&amp;sub=41" TargetMode="External"/><Relationship Id="rId30" Type="http://schemas.openxmlformats.org/officeDocument/2006/relationships/hyperlink" Target="http://ivo.garant.ru/document?id=57303165&amp;sub=428" TargetMode="External"/><Relationship Id="rId35" Type="http://schemas.openxmlformats.org/officeDocument/2006/relationships/hyperlink" Target="http://ivo.garant.ru/document?id=57303165&amp;sub=613" TargetMode="External"/><Relationship Id="rId43" Type="http://schemas.openxmlformats.org/officeDocument/2006/relationships/hyperlink" Target="http://ivo.garant.ru/document?id=57303165&amp;sub=107" TargetMode="External"/><Relationship Id="rId48" Type="http://schemas.openxmlformats.org/officeDocument/2006/relationships/hyperlink" Target="http://ivo.garant.ru/document?id=57303165&amp;sub=1314" TargetMode="External"/><Relationship Id="rId56" Type="http://schemas.openxmlformats.org/officeDocument/2006/relationships/image" Target="media/image4.emf"/><Relationship Id="rId64" Type="http://schemas.openxmlformats.org/officeDocument/2006/relationships/hyperlink" Target="http://ivo.garant.ru/document?id=57303165&amp;sub=1717" TargetMode="External"/><Relationship Id="rId69" Type="http://schemas.openxmlformats.org/officeDocument/2006/relationships/hyperlink" Target="http://ivo.garant.ru/document?id=4092137&amp;sub=1000" TargetMode="External"/><Relationship Id="rId77" Type="http://schemas.openxmlformats.org/officeDocument/2006/relationships/image" Target="media/image9.emf"/><Relationship Id="rId8" Type="http://schemas.openxmlformats.org/officeDocument/2006/relationships/hyperlink" Target="http://ivo.garant.ru/document?id=12020314&amp;sub=200318" TargetMode="External"/><Relationship Id="rId51" Type="http://schemas.openxmlformats.org/officeDocument/2006/relationships/hyperlink" Target="http://ivo.garant.ru/document?id=57303165&amp;sub=14000" TargetMode="External"/><Relationship Id="rId72" Type="http://schemas.openxmlformats.org/officeDocument/2006/relationships/hyperlink" Target="http://ivo.garant.ru/document?id=4092137&amp;sub=0" TargetMode="External"/><Relationship Id="rId80" Type="http://schemas.openxmlformats.org/officeDocument/2006/relationships/hyperlink" Target="http://ivo.garant.ru/document?id=57303165&amp;sub=10010" TargetMode="External"/><Relationship Id="rId85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://ivo.garant.ru/document?id=12081414&amp;sub=0" TargetMode="External"/><Relationship Id="rId17" Type="http://schemas.openxmlformats.org/officeDocument/2006/relationships/hyperlink" Target="http://ivo.garant.ru/document?id=71052156&amp;sub=2" TargetMode="External"/><Relationship Id="rId25" Type="http://schemas.openxmlformats.org/officeDocument/2006/relationships/hyperlink" Target="http://ivo.garant.ru/document?id=57303165&amp;sub=315" TargetMode="External"/><Relationship Id="rId33" Type="http://schemas.openxmlformats.org/officeDocument/2006/relationships/hyperlink" Target="http://ivo.garant.ru/document?id=57303165&amp;sub=55" TargetMode="External"/><Relationship Id="rId38" Type="http://schemas.openxmlformats.org/officeDocument/2006/relationships/hyperlink" Target="http://ivo.garant.ru/document?id=57303165&amp;sub=619" TargetMode="External"/><Relationship Id="rId46" Type="http://schemas.openxmlformats.org/officeDocument/2006/relationships/hyperlink" Target="http://ivo.garant.ru/document?id=57303165&amp;sub=1110" TargetMode="External"/><Relationship Id="rId59" Type="http://schemas.openxmlformats.org/officeDocument/2006/relationships/hyperlink" Target="http://ivo.garant.ru/document?id=4077988&amp;sub=1000" TargetMode="External"/><Relationship Id="rId67" Type="http://schemas.openxmlformats.org/officeDocument/2006/relationships/hyperlink" Target="http://ivo.garant.ru/document?id=4092137&amp;sub=1000" TargetMode="External"/><Relationship Id="rId20" Type="http://schemas.openxmlformats.org/officeDocument/2006/relationships/hyperlink" Target="http://ivo.garant.ru/document?id=78834&amp;sub=1000" TargetMode="External"/><Relationship Id="rId41" Type="http://schemas.openxmlformats.org/officeDocument/2006/relationships/hyperlink" Target="http://ivo.garant.ru/document?id=3000000&amp;sub=0" TargetMode="External"/><Relationship Id="rId54" Type="http://schemas.openxmlformats.org/officeDocument/2006/relationships/hyperlink" Target="http://ivo.garant.ru/document?id=3000000&amp;sub=0" TargetMode="External"/><Relationship Id="rId62" Type="http://schemas.openxmlformats.org/officeDocument/2006/relationships/hyperlink" Target="http://ivo.garant.ru/document?id=57303165&amp;sub=175" TargetMode="External"/><Relationship Id="rId70" Type="http://schemas.openxmlformats.org/officeDocument/2006/relationships/hyperlink" Target="http://ivo.garant.ru/document?id=12036005&amp;sub=1051" TargetMode="External"/><Relationship Id="rId75" Type="http://schemas.openxmlformats.org/officeDocument/2006/relationships/image" Target="media/image8.emf"/><Relationship Id="rId83" Type="http://schemas.openxmlformats.org/officeDocument/2006/relationships/hyperlink" Target="http://ivo.garant.ru/document?id=57303165&amp;sub=1001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12015118&amp;sub=39" TargetMode="External"/><Relationship Id="rId15" Type="http://schemas.openxmlformats.org/officeDocument/2006/relationships/hyperlink" Target="http://ivo.garant.ru/document?id=57303165&amp;sub=14" TargetMode="External"/><Relationship Id="rId23" Type="http://schemas.openxmlformats.org/officeDocument/2006/relationships/hyperlink" Target="http://ivo.garant.ru/document?id=57303165&amp;sub=36" TargetMode="External"/><Relationship Id="rId28" Type="http://schemas.openxmlformats.org/officeDocument/2006/relationships/hyperlink" Target="http://ivo.garant.ru/document?id=4079328&amp;sub=10000" TargetMode="External"/><Relationship Id="rId36" Type="http://schemas.openxmlformats.org/officeDocument/2006/relationships/hyperlink" Target="http://ivo.garant.ru/document?id=71081600&amp;sub=1011" TargetMode="External"/><Relationship Id="rId49" Type="http://schemas.openxmlformats.org/officeDocument/2006/relationships/hyperlink" Target="http://ivo.garant.ru/document?id=57303165&amp;sub=1315" TargetMode="External"/><Relationship Id="rId57" Type="http://schemas.openxmlformats.org/officeDocument/2006/relationships/image" Target="media/image5.emf"/><Relationship Id="rId10" Type="http://schemas.openxmlformats.org/officeDocument/2006/relationships/hyperlink" Target="http://ivo.garant.ru/document?id=12078427&amp;sub=0" TargetMode="External"/><Relationship Id="rId31" Type="http://schemas.openxmlformats.org/officeDocument/2006/relationships/hyperlink" Target="http://ivo.garant.ru/document?id=57303165&amp;sub=438" TargetMode="External"/><Relationship Id="rId44" Type="http://schemas.openxmlformats.org/officeDocument/2006/relationships/image" Target="media/image1.emf"/><Relationship Id="rId52" Type="http://schemas.openxmlformats.org/officeDocument/2006/relationships/hyperlink" Target="http://ivo.garant.ru/document?id=3000000&amp;sub=0" TargetMode="External"/><Relationship Id="rId60" Type="http://schemas.openxmlformats.org/officeDocument/2006/relationships/hyperlink" Target="http://ivo.garant.ru/document?id=57303165&amp;sub=1511" TargetMode="External"/><Relationship Id="rId65" Type="http://schemas.openxmlformats.org/officeDocument/2006/relationships/hyperlink" Target="http://ivo.garant.ru/document?id=57303165&amp;sub=191" TargetMode="External"/><Relationship Id="rId73" Type="http://schemas.openxmlformats.org/officeDocument/2006/relationships/hyperlink" Target="http://ivo.garant.ru/document?id=57303165&amp;sub=1101" TargetMode="External"/><Relationship Id="rId78" Type="http://schemas.openxmlformats.org/officeDocument/2006/relationships/hyperlink" Target="http://ivo.garant.ru/document?id=3000000&amp;sub=0" TargetMode="External"/><Relationship Id="rId81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23952</Words>
  <Characters>136530</Characters>
  <Application>Microsoft Office Word</Application>
  <DocSecurity>0</DocSecurity>
  <Lines>1137</Lines>
  <Paragraphs>320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160162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Царева</cp:lastModifiedBy>
  <cp:revision>3</cp:revision>
  <dcterms:created xsi:type="dcterms:W3CDTF">2019-06-06T11:16:00Z</dcterms:created>
  <dcterms:modified xsi:type="dcterms:W3CDTF">2019-06-06T11:16:00Z</dcterms:modified>
</cp:coreProperties>
</file>