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211"/>
        <w:gridCol w:w="426"/>
        <w:gridCol w:w="3969"/>
      </w:tblGrid>
      <w:tr w:rsidR="00492F8E" w:rsidRPr="00C45396" w:rsidTr="00A97410">
        <w:trPr>
          <w:trHeight w:hRule="exact" w:val="718"/>
        </w:trPr>
        <w:tc>
          <w:tcPr>
            <w:tcW w:w="5211" w:type="dxa"/>
          </w:tcPr>
          <w:p w:rsidR="00492F8E" w:rsidRPr="00C45396" w:rsidRDefault="00492F8E" w:rsidP="00790B50">
            <w:pPr>
              <w:pStyle w:val="aa"/>
            </w:pPr>
            <w:bookmarkStart w:id="0" w:name="_GoBack"/>
            <w:bookmarkEnd w:id="0"/>
            <w:r w:rsidRPr="00C45396">
              <w:rPr>
                <w:noProof/>
              </w:rPr>
              <w:drawing>
                <wp:inline distT="0" distB="0" distL="0" distR="0" wp14:anchorId="748BFFD9" wp14:editId="39E30DA9">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492F8E" w:rsidRPr="00C45396" w:rsidRDefault="00492F8E" w:rsidP="00A97410">
            <w:pPr>
              <w:rPr>
                <w:sz w:val="20"/>
                <w:szCs w:val="20"/>
              </w:rPr>
            </w:pPr>
          </w:p>
        </w:tc>
        <w:tc>
          <w:tcPr>
            <w:tcW w:w="3969" w:type="dxa"/>
          </w:tcPr>
          <w:p w:rsidR="00492F8E" w:rsidRPr="00C45396" w:rsidRDefault="00492F8E" w:rsidP="00A97410">
            <w:pPr>
              <w:jc w:val="center"/>
              <w:rPr>
                <w:sz w:val="16"/>
                <w:szCs w:val="16"/>
              </w:rPr>
            </w:pPr>
          </w:p>
        </w:tc>
      </w:tr>
    </w:tbl>
    <w:p w:rsidR="00492F8E" w:rsidRPr="002C0ED3" w:rsidRDefault="00492F8E"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rsidR="00492F8E" w:rsidRPr="002C0ED3" w:rsidRDefault="00492F8E" w:rsidP="00492F8E">
      <w:pPr>
        <w:jc w:val="center"/>
        <w:rPr>
          <w:b/>
        </w:rPr>
      </w:pPr>
      <w:r w:rsidRPr="002C0ED3">
        <w:rPr>
          <w:b/>
        </w:rPr>
        <w:t>СВЕРДЛОВСКАЯ</w:t>
      </w:r>
      <w:r>
        <w:rPr>
          <w:b/>
        </w:rPr>
        <w:t xml:space="preserve"> </w:t>
      </w:r>
      <w:r w:rsidRPr="002C0ED3">
        <w:rPr>
          <w:b/>
        </w:rPr>
        <w:t>ОБЛАСТНАЯ</w:t>
      </w:r>
      <w:r>
        <w:rPr>
          <w:b/>
        </w:rPr>
        <w:t xml:space="preserve"> </w:t>
      </w:r>
      <w:r w:rsidRPr="002C0ED3">
        <w:rPr>
          <w:b/>
        </w:rPr>
        <w:t>ОРГАНИЗАЦИЯ</w:t>
      </w:r>
    </w:p>
    <w:p w:rsidR="00492F8E" w:rsidRDefault="00492F8E" w:rsidP="00492F8E">
      <w:pPr>
        <w:ind w:firstLine="567"/>
        <w:jc w:val="both"/>
      </w:pPr>
    </w:p>
    <w:p w:rsidR="00492F8E" w:rsidRPr="002C0ED3" w:rsidRDefault="00492F8E" w:rsidP="007440AA">
      <w:pPr>
        <w:jc w:val="center"/>
        <w:rPr>
          <w:u w:val="single"/>
        </w:rPr>
      </w:pPr>
      <w:r w:rsidRPr="002C0ED3">
        <w:rPr>
          <w:u w:val="single"/>
        </w:rPr>
        <w:t>Обзор</w:t>
      </w:r>
      <w:r>
        <w:rPr>
          <w:u w:val="single"/>
        </w:rPr>
        <w:t xml:space="preserve"> </w:t>
      </w:r>
      <w:r w:rsidRPr="002C0ED3">
        <w:rPr>
          <w:u w:val="single"/>
        </w:rPr>
        <w:t>СМИ</w:t>
      </w:r>
      <w:r w:rsidR="007440AA">
        <w:rPr>
          <w:u w:val="single"/>
        </w:rPr>
        <w:t xml:space="preserve"> (Общее образование)</w:t>
      </w:r>
      <w:r>
        <w:rPr>
          <w:u w:val="single"/>
        </w:rPr>
        <w:t xml:space="preserve"> </w:t>
      </w:r>
      <w:r w:rsidRPr="002C0ED3">
        <w:rPr>
          <w:u w:val="single"/>
        </w:rPr>
        <w:t>с</w:t>
      </w:r>
      <w:r w:rsidR="002416CC">
        <w:rPr>
          <w:u w:val="single"/>
        </w:rPr>
        <w:t xml:space="preserve"> </w:t>
      </w:r>
      <w:r w:rsidR="007440AA">
        <w:rPr>
          <w:u w:val="single"/>
        </w:rPr>
        <w:t>02</w:t>
      </w:r>
      <w:r w:rsidR="00CB18B5" w:rsidRPr="002C0ED3">
        <w:rPr>
          <w:u w:val="single"/>
        </w:rPr>
        <w:t>.</w:t>
      </w:r>
      <w:r w:rsidR="00D4294E">
        <w:rPr>
          <w:u w:val="single"/>
        </w:rPr>
        <w:t>1</w:t>
      </w:r>
      <w:r w:rsidR="007440AA">
        <w:rPr>
          <w:u w:val="single"/>
        </w:rPr>
        <w:t>2</w:t>
      </w:r>
      <w:r w:rsidR="00CB18B5" w:rsidRPr="002C0ED3">
        <w:rPr>
          <w:u w:val="single"/>
        </w:rPr>
        <w:t>.201</w:t>
      </w:r>
      <w:r w:rsidR="00CB18B5">
        <w:rPr>
          <w:u w:val="single"/>
        </w:rPr>
        <w:t xml:space="preserve">9 </w:t>
      </w:r>
      <w:r w:rsidRPr="002C0ED3">
        <w:rPr>
          <w:u w:val="single"/>
        </w:rPr>
        <w:t>по</w:t>
      </w:r>
      <w:r w:rsidR="00CB18B5">
        <w:rPr>
          <w:u w:val="single"/>
        </w:rPr>
        <w:t xml:space="preserve"> </w:t>
      </w:r>
      <w:r w:rsidR="007440AA">
        <w:rPr>
          <w:u w:val="single"/>
        </w:rPr>
        <w:t>09</w:t>
      </w:r>
      <w:r w:rsidR="00E208DE">
        <w:rPr>
          <w:u w:val="single"/>
        </w:rPr>
        <w:t>.</w:t>
      </w:r>
      <w:r w:rsidR="002416CC">
        <w:rPr>
          <w:u w:val="single"/>
        </w:rPr>
        <w:t>1</w:t>
      </w:r>
      <w:r w:rsidR="004E1FB1">
        <w:rPr>
          <w:u w:val="single"/>
        </w:rPr>
        <w:t>2</w:t>
      </w:r>
      <w:r w:rsidR="00CB18B5">
        <w:rPr>
          <w:u w:val="single"/>
        </w:rPr>
        <w:t>.2019г.</w:t>
      </w:r>
      <w:r w:rsidR="00743BA6">
        <w:rPr>
          <w:u w:val="single"/>
        </w:rPr>
        <w:t xml:space="preserve"> </w:t>
      </w:r>
    </w:p>
    <w:p w:rsidR="007440AA" w:rsidRDefault="007440AA" w:rsidP="00EB6913">
      <w:pPr>
        <w:ind w:firstLine="709"/>
        <w:jc w:val="both"/>
        <w:outlineLvl w:val="1"/>
        <w:rPr>
          <w:rFonts w:eastAsiaTheme="minorHAnsi" w:cstheme="minorBidi"/>
          <w:b/>
          <w:color w:val="000000"/>
          <w:lang w:eastAsia="en-US"/>
        </w:rPr>
      </w:pPr>
    </w:p>
    <w:p w:rsidR="00EB6913" w:rsidRPr="00EB6913" w:rsidRDefault="00EB6913" w:rsidP="007711CB">
      <w:pPr>
        <w:ind w:firstLine="709"/>
        <w:jc w:val="both"/>
        <w:outlineLvl w:val="1"/>
        <w:rPr>
          <w:rFonts w:eastAsiaTheme="minorHAnsi" w:cstheme="minorBidi"/>
          <w:b/>
          <w:color w:val="000000"/>
          <w:lang w:eastAsia="en-US"/>
        </w:rPr>
      </w:pPr>
      <w:proofErr w:type="spellStart"/>
      <w:r w:rsidRPr="00EB6913">
        <w:rPr>
          <w:rFonts w:eastAsiaTheme="minorHAnsi" w:cstheme="minorBidi"/>
          <w:b/>
          <w:color w:val="000000"/>
          <w:lang w:eastAsia="en-US"/>
        </w:rPr>
        <w:t>Рособрнадзор</w:t>
      </w:r>
      <w:proofErr w:type="spellEnd"/>
      <w:r w:rsidRPr="00EB6913">
        <w:rPr>
          <w:rFonts w:eastAsiaTheme="minorHAnsi" w:cstheme="minorBidi"/>
          <w:b/>
          <w:color w:val="000000"/>
          <w:lang w:eastAsia="en-US"/>
        </w:rPr>
        <w:t xml:space="preserve"> предостерег школы от занижения результатов ВПР</w:t>
      </w:r>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02 декабря 2019</w:t>
      </w:r>
    </w:p>
    <w:p w:rsidR="007440AA" w:rsidRPr="007711CB" w:rsidRDefault="00EB6913" w:rsidP="007711CB">
      <w:pPr>
        <w:pStyle w:val="a3"/>
        <w:shd w:val="clear" w:color="auto" w:fill="FFFFFF"/>
        <w:spacing w:before="0" w:beforeAutospacing="0" w:after="0" w:afterAutospacing="0"/>
        <w:ind w:firstLine="709"/>
        <w:jc w:val="both"/>
        <w:rPr>
          <w:iCs/>
          <w:color w:val="000000"/>
        </w:rPr>
      </w:pPr>
      <w:r w:rsidRPr="007711CB">
        <w:rPr>
          <w:iCs/>
          <w:color w:val="000000"/>
        </w:rPr>
        <w:t xml:space="preserve">В Москве прошла Зимняя конференция по оценке качества образования. Выступая на ней, </w:t>
      </w:r>
      <w:proofErr w:type="spellStart"/>
      <w:r w:rsidRPr="007711CB">
        <w:rPr>
          <w:iCs/>
          <w:color w:val="000000"/>
        </w:rPr>
        <w:t>замруководителя</w:t>
      </w:r>
      <w:proofErr w:type="spellEnd"/>
      <w:r w:rsidRPr="007711CB">
        <w:rPr>
          <w:iCs/>
          <w:color w:val="000000"/>
        </w:rPr>
        <w:t xml:space="preserve"> </w:t>
      </w:r>
      <w:proofErr w:type="spellStart"/>
      <w:r w:rsidRPr="007711CB">
        <w:rPr>
          <w:iCs/>
          <w:color w:val="000000"/>
        </w:rPr>
        <w:t>Рособрнадзора</w:t>
      </w:r>
      <w:proofErr w:type="spellEnd"/>
      <w:r w:rsidRPr="007711CB">
        <w:rPr>
          <w:iCs/>
          <w:color w:val="000000"/>
        </w:rPr>
        <w:t xml:space="preserve"> </w:t>
      </w:r>
      <w:proofErr w:type="spellStart"/>
      <w:r w:rsidRPr="007711CB">
        <w:rPr>
          <w:iCs/>
          <w:color w:val="000000"/>
        </w:rPr>
        <w:t>Анзор</w:t>
      </w:r>
      <w:proofErr w:type="spellEnd"/>
      <w:r w:rsidRPr="007711CB">
        <w:rPr>
          <w:iCs/>
          <w:color w:val="000000"/>
        </w:rPr>
        <w:t xml:space="preserve"> Музаев заявил о том, что недопустимо искажать результаты всероссийских проверочных работ не только в сторону завышения, но и в сторону занижения – например, ставить незаслуженные тройки, чтобы снизить результаты </w:t>
      </w:r>
      <w:proofErr w:type="gramStart"/>
      <w:r w:rsidRPr="007711CB">
        <w:rPr>
          <w:iCs/>
          <w:color w:val="000000"/>
        </w:rPr>
        <w:t>до</w:t>
      </w:r>
      <w:proofErr w:type="gramEnd"/>
      <w:r w:rsidRPr="007711CB">
        <w:rPr>
          <w:iCs/>
          <w:color w:val="000000"/>
        </w:rPr>
        <w:t xml:space="preserve"> среднестатистических.</w:t>
      </w:r>
    </w:p>
    <w:p w:rsidR="00EB6913" w:rsidRPr="007711CB" w:rsidRDefault="00EB6913" w:rsidP="007711CB">
      <w:pPr>
        <w:pStyle w:val="a3"/>
        <w:shd w:val="clear" w:color="auto" w:fill="FFFFFF"/>
        <w:spacing w:before="0" w:beforeAutospacing="0" w:after="0" w:afterAutospacing="0"/>
        <w:ind w:firstLine="709"/>
        <w:jc w:val="both"/>
        <w:rPr>
          <w:iCs/>
          <w:color w:val="000000"/>
        </w:rPr>
      </w:pPr>
      <w:proofErr w:type="spellStart"/>
      <w:r w:rsidRPr="007711CB">
        <w:rPr>
          <w:iCs/>
          <w:color w:val="000000"/>
        </w:rPr>
        <w:t>Замруководителя</w:t>
      </w:r>
      <w:proofErr w:type="spellEnd"/>
      <w:r w:rsidRPr="007711CB">
        <w:rPr>
          <w:iCs/>
          <w:color w:val="000000"/>
        </w:rPr>
        <w:t xml:space="preserve"> обратил внимание на проблему объективности результатов ВПР. Третий год подряд </w:t>
      </w:r>
      <w:proofErr w:type="spellStart"/>
      <w:r w:rsidRPr="007711CB">
        <w:rPr>
          <w:iCs/>
          <w:color w:val="000000"/>
        </w:rPr>
        <w:t>Рособрнадзор</w:t>
      </w:r>
      <w:proofErr w:type="spellEnd"/>
      <w:r w:rsidRPr="007711CB">
        <w:rPr>
          <w:iCs/>
          <w:color w:val="000000"/>
        </w:rPr>
        <w:t xml:space="preserve"> по итогам анализа ВПР формирует списки школ с признаками необъективности результатов. 163 школы из 51 региона присутствуют в этом списке все три года. В этом году несколько директоров таких школ были уволены.</w:t>
      </w:r>
    </w:p>
    <w:p w:rsidR="00EB6913" w:rsidRPr="007711CB" w:rsidRDefault="00F40DC3" w:rsidP="007711CB">
      <w:pPr>
        <w:ind w:firstLine="709"/>
        <w:jc w:val="both"/>
        <w:outlineLvl w:val="1"/>
        <w:rPr>
          <w:rFonts w:eastAsiaTheme="minorHAnsi" w:cstheme="minorBidi"/>
          <w:color w:val="000000"/>
          <w:lang w:eastAsia="en-US"/>
        </w:rPr>
      </w:pPr>
      <w:hyperlink r:id="rId7" w:history="1">
        <w:r w:rsidR="00EB6913" w:rsidRPr="007711CB">
          <w:rPr>
            <w:rStyle w:val="a4"/>
            <w:rFonts w:eastAsiaTheme="minorHAnsi" w:cstheme="minorBidi"/>
            <w:lang w:eastAsia="en-US"/>
          </w:rPr>
          <w:t>http://www.ug.ru/news/29451</w:t>
        </w:r>
      </w:hyperlink>
    </w:p>
    <w:p w:rsidR="00EB6913" w:rsidRPr="007711CB" w:rsidRDefault="00EB6913" w:rsidP="007711CB">
      <w:pPr>
        <w:ind w:firstLine="709"/>
        <w:jc w:val="both"/>
        <w:outlineLvl w:val="1"/>
        <w:rPr>
          <w:rFonts w:eastAsiaTheme="minorHAnsi" w:cstheme="minorBidi"/>
          <w:b/>
          <w:color w:val="000000"/>
          <w:lang w:eastAsia="en-US"/>
        </w:rPr>
      </w:pPr>
    </w:p>
    <w:p w:rsidR="00EB6913" w:rsidRPr="007711CB" w:rsidRDefault="00EB6913" w:rsidP="007711CB">
      <w:pPr>
        <w:ind w:firstLine="709"/>
        <w:jc w:val="both"/>
        <w:outlineLvl w:val="1"/>
        <w:rPr>
          <w:rFonts w:eastAsiaTheme="minorHAnsi" w:cstheme="minorBidi"/>
          <w:b/>
          <w:color w:val="000000"/>
          <w:lang w:eastAsia="en-US"/>
        </w:rPr>
      </w:pPr>
      <w:r w:rsidRPr="007711CB">
        <w:rPr>
          <w:rFonts w:eastAsiaTheme="minorHAnsi" w:cstheme="minorBidi"/>
          <w:b/>
          <w:color w:val="000000"/>
          <w:lang w:eastAsia="en-US"/>
        </w:rPr>
        <w:t>Профсоюз напомнил о необходимости модернизации системы оплаты труда</w:t>
      </w:r>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02 декабря 2019</w:t>
      </w:r>
    </w:p>
    <w:p w:rsidR="00EB6913" w:rsidRPr="007711CB" w:rsidRDefault="00EB6913" w:rsidP="007711CB">
      <w:pPr>
        <w:pStyle w:val="a3"/>
        <w:shd w:val="clear" w:color="auto" w:fill="FFFFFF"/>
        <w:spacing w:before="0" w:beforeAutospacing="0" w:after="0" w:afterAutospacing="0"/>
        <w:ind w:firstLine="709"/>
        <w:jc w:val="both"/>
        <w:rPr>
          <w:iCs/>
          <w:color w:val="000000"/>
        </w:rPr>
      </w:pPr>
      <w:r w:rsidRPr="007711CB">
        <w:rPr>
          <w:iCs/>
          <w:color w:val="000000"/>
        </w:rPr>
        <w:t>4 декабря прошло очередное заседание экспертного совета по соблюдению прав и социальной защите педагогических и научных работников при комитете Госдумы РФ по образованию и науке на тему «О заработной плате педагогических работников». В заседании приняли участие представители Министерства труда и социальной защиты РФ, Министерства просвещения РФ, Министерства науки и высшего образования РФ, специалисты управлений образованием, депутаты ряда комитетов Государственной Думы, педагоги-практики.</w:t>
      </w:r>
    </w:p>
    <w:p w:rsidR="00EB6913" w:rsidRPr="007711CB" w:rsidRDefault="00EB6913" w:rsidP="007711CB">
      <w:pPr>
        <w:pStyle w:val="a3"/>
        <w:shd w:val="clear" w:color="auto" w:fill="FFFFFF"/>
        <w:spacing w:before="0" w:beforeAutospacing="0" w:after="0" w:afterAutospacing="0"/>
        <w:ind w:firstLine="709"/>
        <w:jc w:val="both"/>
        <w:rPr>
          <w:iCs/>
          <w:color w:val="000000"/>
        </w:rPr>
      </w:pPr>
      <w:r w:rsidRPr="007711CB">
        <w:rPr>
          <w:iCs/>
          <w:color w:val="000000"/>
        </w:rPr>
        <w:t>Одним из значимых выступлений на этом заседании совета стал доклад председателя экспертного совета, заместителя Председателя Общероссийского Профсоюза образования Татьяны Куприяновой по проблемам оплаты труда педагогических работников, диктующим необходимость модернизации системы оплаты их труда.</w:t>
      </w:r>
    </w:p>
    <w:p w:rsidR="00EB6913" w:rsidRPr="007711CB" w:rsidRDefault="00F40DC3" w:rsidP="007711CB">
      <w:pPr>
        <w:shd w:val="clear" w:color="auto" w:fill="FFFFFF"/>
        <w:ind w:firstLine="709"/>
        <w:jc w:val="both"/>
        <w:outlineLvl w:val="1"/>
        <w:rPr>
          <w:rFonts w:eastAsiaTheme="minorHAnsi" w:cstheme="minorBidi"/>
          <w:color w:val="000000"/>
          <w:lang w:eastAsia="en-US"/>
        </w:rPr>
      </w:pPr>
      <w:hyperlink r:id="rId8" w:history="1">
        <w:r w:rsidR="00EB6913" w:rsidRPr="007711CB">
          <w:rPr>
            <w:rStyle w:val="a4"/>
            <w:rFonts w:eastAsiaTheme="minorHAnsi" w:cstheme="minorBidi"/>
            <w:lang w:eastAsia="en-US"/>
          </w:rPr>
          <w:t>https://www.eseur.ru/Profsouz_napomnil_o_neobhodimosti_modernizacii_sistemi_oplati_truda/</w:t>
        </w:r>
      </w:hyperlink>
    </w:p>
    <w:p w:rsidR="00EB6913" w:rsidRPr="007711CB" w:rsidRDefault="00EB6913" w:rsidP="007711CB">
      <w:pPr>
        <w:ind w:firstLine="709"/>
        <w:jc w:val="both"/>
        <w:outlineLvl w:val="1"/>
        <w:rPr>
          <w:rFonts w:eastAsiaTheme="minorHAnsi" w:cstheme="minorBidi"/>
          <w:b/>
          <w:color w:val="000000"/>
          <w:lang w:eastAsia="en-US"/>
        </w:rPr>
      </w:pPr>
    </w:p>
    <w:p w:rsidR="00EB6913" w:rsidRPr="007711CB" w:rsidRDefault="00EB6913" w:rsidP="007711CB">
      <w:pPr>
        <w:pStyle w:val="1"/>
        <w:shd w:val="clear" w:color="auto" w:fill="FFFFFF"/>
        <w:spacing w:before="0"/>
        <w:ind w:firstLine="709"/>
        <w:jc w:val="both"/>
        <w:rPr>
          <w:rFonts w:ascii="Times New Roman" w:eastAsiaTheme="minorHAnsi" w:hAnsi="Times New Roman" w:cstheme="minorBidi"/>
          <w:bCs w:val="0"/>
          <w:color w:val="000000"/>
          <w:sz w:val="24"/>
          <w:szCs w:val="24"/>
          <w:lang w:eastAsia="en-US"/>
        </w:rPr>
      </w:pPr>
      <w:r w:rsidRPr="007711CB">
        <w:rPr>
          <w:rFonts w:ascii="Times New Roman" w:eastAsiaTheme="minorHAnsi" w:hAnsi="Times New Roman" w:cstheme="minorBidi"/>
          <w:bCs w:val="0"/>
          <w:color w:val="000000"/>
          <w:sz w:val="24"/>
          <w:szCs w:val="24"/>
          <w:lang w:eastAsia="en-US"/>
        </w:rPr>
        <w:t>Новые школьные образовательные стандарты будут доработаны к 1 января</w:t>
      </w:r>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05 декабря 2019</w:t>
      </w:r>
    </w:p>
    <w:p w:rsidR="00EB6913" w:rsidRPr="007711CB" w:rsidRDefault="00EB6913" w:rsidP="007711CB">
      <w:pPr>
        <w:pStyle w:val="1"/>
        <w:shd w:val="clear" w:color="auto" w:fill="FFFFFF"/>
        <w:spacing w:before="0"/>
        <w:ind w:firstLine="709"/>
        <w:jc w:val="both"/>
        <w:rPr>
          <w:rFonts w:ascii="Times New Roman" w:eastAsia="Times New Roman" w:hAnsi="Times New Roman" w:cs="Times New Roman"/>
          <w:b w:val="0"/>
          <w:bCs w:val="0"/>
          <w:iCs/>
          <w:color w:val="000000"/>
          <w:sz w:val="24"/>
          <w:szCs w:val="24"/>
        </w:rPr>
      </w:pPr>
      <w:r w:rsidRPr="007711CB">
        <w:rPr>
          <w:rFonts w:ascii="Times New Roman" w:eastAsia="Times New Roman" w:hAnsi="Times New Roman" w:cs="Times New Roman"/>
          <w:b w:val="0"/>
          <w:bCs w:val="0"/>
          <w:iCs/>
          <w:color w:val="000000"/>
          <w:sz w:val="24"/>
          <w:szCs w:val="24"/>
        </w:rPr>
        <w:t>Обновленные федеральные государственные образовательные стандарты начального и основного общего образования планируется доработать к 1 января 2020 года, сообщила в четверг министр просвещения РФ Ольга Васильева на X съезде Российского книжного союза.</w:t>
      </w:r>
    </w:p>
    <w:p w:rsidR="00EB6913" w:rsidRPr="007711CB" w:rsidRDefault="00EB6913" w:rsidP="007711CB">
      <w:pPr>
        <w:ind w:firstLine="709"/>
        <w:jc w:val="both"/>
        <w:rPr>
          <w:iCs/>
          <w:color w:val="000000"/>
        </w:rPr>
      </w:pPr>
      <w:r w:rsidRPr="007711CB">
        <w:rPr>
          <w:iCs/>
          <w:color w:val="000000"/>
        </w:rPr>
        <w:t xml:space="preserve">Совет по ФГОС при </w:t>
      </w:r>
      <w:proofErr w:type="spellStart"/>
      <w:r w:rsidRPr="007711CB">
        <w:rPr>
          <w:iCs/>
          <w:color w:val="000000"/>
        </w:rPr>
        <w:t>Минпросвещения</w:t>
      </w:r>
      <w:proofErr w:type="spellEnd"/>
      <w:r w:rsidRPr="007711CB">
        <w:rPr>
          <w:iCs/>
          <w:color w:val="000000"/>
        </w:rPr>
        <w:t xml:space="preserve"> России 28 ноября одобрил новые школьные стандарты с последующей доработкой и утверждением. Их внедрение будет поэтапным с 2021 до 2024 года. В первой половине 2020 года будет проведен комплексный анализ готовности к введению стандартов на региональном и муниципальном уровнях.</w:t>
      </w:r>
    </w:p>
    <w:p w:rsidR="00EB6913" w:rsidRPr="007711CB" w:rsidRDefault="00F40DC3" w:rsidP="007711CB">
      <w:pPr>
        <w:ind w:firstLine="709"/>
        <w:jc w:val="both"/>
        <w:rPr>
          <w:rFonts w:eastAsiaTheme="minorHAnsi"/>
        </w:rPr>
      </w:pPr>
      <w:hyperlink r:id="rId9" w:history="1">
        <w:r w:rsidR="00EB6913" w:rsidRPr="007711CB">
          <w:rPr>
            <w:rStyle w:val="a4"/>
            <w:rFonts w:eastAsiaTheme="minorHAnsi"/>
          </w:rPr>
          <w:t>https://tass.ru/obschestvo/7270377</w:t>
        </w:r>
      </w:hyperlink>
    </w:p>
    <w:p w:rsidR="00EB6913" w:rsidRPr="007711CB" w:rsidRDefault="00EB6913" w:rsidP="007711CB">
      <w:pPr>
        <w:ind w:firstLine="709"/>
        <w:jc w:val="both"/>
        <w:rPr>
          <w:rFonts w:eastAsiaTheme="minorHAnsi"/>
        </w:rPr>
      </w:pPr>
    </w:p>
    <w:p w:rsidR="00EB6913" w:rsidRPr="007711CB" w:rsidRDefault="00EB6913" w:rsidP="007711CB">
      <w:pPr>
        <w:pStyle w:val="1"/>
        <w:shd w:val="clear" w:color="auto" w:fill="FFFFFF"/>
        <w:spacing w:before="0"/>
        <w:ind w:firstLine="709"/>
        <w:jc w:val="both"/>
        <w:rPr>
          <w:rFonts w:ascii="Times New Roman" w:eastAsiaTheme="minorHAnsi" w:hAnsi="Times New Roman" w:cstheme="minorBidi"/>
          <w:bCs w:val="0"/>
          <w:color w:val="000000"/>
          <w:sz w:val="24"/>
          <w:szCs w:val="24"/>
          <w:lang w:eastAsia="en-US"/>
        </w:rPr>
      </w:pPr>
      <w:r w:rsidRPr="007711CB">
        <w:rPr>
          <w:rFonts w:ascii="Times New Roman" w:eastAsiaTheme="minorHAnsi" w:hAnsi="Times New Roman" w:cstheme="minorBidi"/>
          <w:bCs w:val="0"/>
          <w:color w:val="000000"/>
          <w:sz w:val="24"/>
          <w:szCs w:val="24"/>
          <w:lang w:eastAsia="en-US"/>
        </w:rPr>
        <w:t xml:space="preserve">В </w:t>
      </w:r>
      <w:proofErr w:type="spellStart"/>
      <w:r w:rsidRPr="007711CB">
        <w:rPr>
          <w:rFonts w:ascii="Times New Roman" w:eastAsiaTheme="minorHAnsi" w:hAnsi="Times New Roman" w:cstheme="minorBidi"/>
          <w:bCs w:val="0"/>
          <w:color w:val="000000"/>
          <w:sz w:val="24"/>
          <w:szCs w:val="24"/>
          <w:lang w:eastAsia="en-US"/>
        </w:rPr>
        <w:t>Совфеде</w:t>
      </w:r>
      <w:proofErr w:type="spellEnd"/>
      <w:r w:rsidRPr="007711CB">
        <w:rPr>
          <w:rFonts w:ascii="Times New Roman" w:eastAsiaTheme="minorHAnsi" w:hAnsi="Times New Roman" w:cstheme="minorBidi"/>
          <w:bCs w:val="0"/>
          <w:color w:val="000000"/>
          <w:sz w:val="24"/>
          <w:szCs w:val="24"/>
          <w:lang w:eastAsia="en-US"/>
        </w:rPr>
        <w:t xml:space="preserve"> задумались об общей системе оплаты труда учителей</w:t>
      </w:r>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06 декабря 2019</w:t>
      </w:r>
    </w:p>
    <w:p w:rsidR="00EB6913" w:rsidRPr="007711CB" w:rsidRDefault="00EB6913" w:rsidP="007711CB">
      <w:pPr>
        <w:pStyle w:val="a3"/>
        <w:shd w:val="clear" w:color="auto" w:fill="FFFFFF"/>
        <w:spacing w:before="0" w:beforeAutospacing="0" w:after="0" w:afterAutospacing="0"/>
        <w:ind w:firstLine="709"/>
        <w:jc w:val="both"/>
        <w:rPr>
          <w:iCs/>
          <w:color w:val="000000"/>
        </w:rPr>
      </w:pPr>
      <w:r w:rsidRPr="007711CB">
        <w:rPr>
          <w:b/>
          <w:bCs/>
          <w:iCs/>
        </w:rPr>
        <w:t> </w:t>
      </w:r>
      <w:r w:rsidRPr="007711CB">
        <w:rPr>
          <w:iCs/>
          <w:color w:val="000000"/>
        </w:rPr>
        <w:t>Заместитель председателя комитета </w:t>
      </w:r>
      <w:hyperlink r:id="rId10" w:tgtFrame="_blank" w:history="1">
        <w:r w:rsidRPr="007711CB">
          <w:rPr>
            <w:iCs/>
            <w:color w:val="000000"/>
          </w:rPr>
          <w:t>Совета Федерации</w:t>
        </w:r>
      </w:hyperlink>
      <w:r w:rsidRPr="007711CB">
        <w:rPr>
          <w:iCs/>
          <w:color w:val="000000"/>
        </w:rPr>
        <w:t> по науке, образованию и культуре Виктор Смирнов в разговоре с "Известиями" </w:t>
      </w:r>
      <w:hyperlink r:id="rId11" w:tgtFrame="_blank" w:history="1">
        <w:r w:rsidRPr="007711CB">
          <w:rPr>
            <w:iCs/>
            <w:color w:val="000000"/>
          </w:rPr>
          <w:t>заявил</w:t>
        </w:r>
      </w:hyperlink>
      <w:r w:rsidRPr="007711CB">
        <w:rPr>
          <w:iCs/>
          <w:color w:val="000000"/>
        </w:rPr>
        <w:t> о необходимости создать общую для всей страны систему оплаты труда учителей.</w:t>
      </w:r>
    </w:p>
    <w:p w:rsidR="00EB6913" w:rsidRPr="007711CB" w:rsidRDefault="00EB6913" w:rsidP="007711CB">
      <w:pPr>
        <w:pStyle w:val="a3"/>
        <w:shd w:val="clear" w:color="auto" w:fill="FFFFFF"/>
        <w:spacing w:before="0" w:beforeAutospacing="0" w:after="0" w:afterAutospacing="0"/>
        <w:ind w:firstLine="709"/>
        <w:jc w:val="both"/>
        <w:rPr>
          <w:iCs/>
          <w:color w:val="000000"/>
        </w:rPr>
      </w:pPr>
      <w:r w:rsidRPr="007711CB">
        <w:rPr>
          <w:iCs/>
          <w:color w:val="000000"/>
        </w:rPr>
        <w:t>Сенаторы намерены обратиться с соответствующим предложением к </w:t>
      </w:r>
      <w:hyperlink r:id="rId12" w:tgtFrame="_blank" w:history="1">
        <w:r w:rsidRPr="007711CB">
          <w:rPr>
            <w:iCs/>
            <w:color w:val="000000"/>
          </w:rPr>
          <w:t>правительству</w:t>
        </w:r>
      </w:hyperlink>
      <w:r w:rsidRPr="007711CB">
        <w:rPr>
          <w:iCs/>
          <w:color w:val="000000"/>
        </w:rPr>
        <w:t>. По оценке Смирнова, решение проблемы займет около года. Вопрос предлагается проработать в рамках национального проекта "Образование".</w:t>
      </w:r>
    </w:p>
    <w:p w:rsidR="00EB6913" w:rsidRPr="007711CB" w:rsidRDefault="00F40DC3" w:rsidP="007711CB">
      <w:pPr>
        <w:ind w:firstLine="709"/>
        <w:jc w:val="both"/>
        <w:outlineLvl w:val="1"/>
        <w:rPr>
          <w:rFonts w:eastAsiaTheme="minorHAnsi" w:cstheme="minorBidi"/>
          <w:color w:val="000000"/>
          <w:lang w:eastAsia="en-US"/>
        </w:rPr>
      </w:pPr>
      <w:hyperlink r:id="rId13" w:history="1">
        <w:r w:rsidR="00EB6913" w:rsidRPr="007711CB">
          <w:rPr>
            <w:rStyle w:val="a4"/>
            <w:rFonts w:eastAsiaTheme="minorHAnsi" w:cstheme="minorBidi"/>
            <w:lang w:eastAsia="en-US"/>
          </w:rPr>
          <w:t>https://ria.ru/20191206/1562038256.html</w:t>
        </w:r>
      </w:hyperlink>
    </w:p>
    <w:p w:rsidR="00EB6913" w:rsidRPr="007711CB" w:rsidRDefault="00EB6913" w:rsidP="007711CB">
      <w:pPr>
        <w:ind w:firstLine="709"/>
        <w:jc w:val="both"/>
        <w:outlineLvl w:val="1"/>
        <w:rPr>
          <w:rFonts w:eastAsiaTheme="minorHAnsi" w:cstheme="minorBidi"/>
          <w:color w:val="000000"/>
          <w:lang w:eastAsia="en-US"/>
        </w:rPr>
      </w:pPr>
    </w:p>
    <w:p w:rsidR="00EB6913" w:rsidRPr="00EB6913" w:rsidRDefault="00EB6913" w:rsidP="007711CB">
      <w:pPr>
        <w:ind w:firstLine="709"/>
        <w:jc w:val="both"/>
        <w:outlineLvl w:val="1"/>
        <w:rPr>
          <w:rFonts w:eastAsiaTheme="minorHAnsi" w:cstheme="minorBidi"/>
          <w:b/>
          <w:color w:val="000000"/>
          <w:lang w:eastAsia="en-US"/>
        </w:rPr>
      </w:pPr>
      <w:r w:rsidRPr="00EB6913">
        <w:rPr>
          <w:rFonts w:eastAsiaTheme="minorHAnsi" w:cstheme="minorBidi"/>
          <w:b/>
          <w:color w:val="000000"/>
          <w:lang w:eastAsia="en-US"/>
        </w:rPr>
        <w:lastRenderedPageBreak/>
        <w:t xml:space="preserve">Комитет Госдумы ко II чтению поддержал законопроект о бесплатном питании для </w:t>
      </w:r>
      <w:proofErr w:type="spellStart"/>
      <w:r w:rsidRPr="00EB6913">
        <w:rPr>
          <w:rFonts w:eastAsiaTheme="minorHAnsi" w:cstheme="minorBidi"/>
          <w:b/>
          <w:color w:val="000000"/>
          <w:lang w:eastAsia="en-US"/>
        </w:rPr>
        <w:t>младшеклассников</w:t>
      </w:r>
      <w:proofErr w:type="spellEnd"/>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06 декабря 2019</w:t>
      </w:r>
    </w:p>
    <w:p w:rsidR="00EB6913" w:rsidRPr="007711CB" w:rsidRDefault="00EB6913" w:rsidP="007711CB">
      <w:pPr>
        <w:ind w:firstLine="709"/>
        <w:jc w:val="both"/>
        <w:outlineLvl w:val="1"/>
        <w:rPr>
          <w:iCs/>
          <w:color w:val="000000"/>
        </w:rPr>
      </w:pPr>
      <w:r w:rsidRPr="007711CB">
        <w:rPr>
          <w:iCs/>
          <w:color w:val="000000"/>
        </w:rPr>
        <w:t>На заседании, которое прошло в четверг, комитет Госдумы по образованию и науке рекомендовал палате во втором чтении принять законопроект об обязательном обеспечении школьников младших классов бесплатным горячим питанием.</w:t>
      </w:r>
    </w:p>
    <w:p w:rsidR="00EB6913" w:rsidRPr="007711CB" w:rsidRDefault="00F40DC3" w:rsidP="007711CB">
      <w:pPr>
        <w:ind w:firstLine="709"/>
        <w:jc w:val="both"/>
        <w:outlineLvl w:val="1"/>
        <w:rPr>
          <w:rFonts w:eastAsiaTheme="minorHAnsi" w:cstheme="minorBidi"/>
          <w:color w:val="000000"/>
          <w:lang w:eastAsia="en-US"/>
        </w:rPr>
      </w:pPr>
      <w:hyperlink r:id="rId14" w:history="1">
        <w:r w:rsidR="00EB6913" w:rsidRPr="007711CB">
          <w:rPr>
            <w:rStyle w:val="a4"/>
            <w:rFonts w:eastAsiaTheme="minorHAnsi" w:cstheme="minorBidi"/>
            <w:lang w:eastAsia="en-US"/>
          </w:rPr>
          <w:t>http://www.ug.ru/news/29484</w:t>
        </w:r>
      </w:hyperlink>
    </w:p>
    <w:p w:rsidR="00EB6913" w:rsidRPr="007711CB" w:rsidRDefault="00EB6913" w:rsidP="007711CB">
      <w:pPr>
        <w:ind w:firstLine="709"/>
        <w:jc w:val="both"/>
        <w:outlineLvl w:val="1"/>
        <w:rPr>
          <w:rFonts w:eastAsiaTheme="minorHAnsi" w:cstheme="minorBidi"/>
          <w:b/>
          <w:color w:val="000000"/>
          <w:lang w:eastAsia="en-US"/>
        </w:rPr>
      </w:pPr>
    </w:p>
    <w:p w:rsidR="00EB6913" w:rsidRPr="00EB6913" w:rsidRDefault="00EB6913" w:rsidP="007711CB">
      <w:pPr>
        <w:ind w:firstLine="709"/>
        <w:jc w:val="both"/>
        <w:outlineLvl w:val="1"/>
        <w:rPr>
          <w:rFonts w:eastAsiaTheme="minorHAnsi" w:cstheme="minorBidi"/>
          <w:b/>
          <w:color w:val="000000"/>
          <w:lang w:eastAsia="en-US"/>
        </w:rPr>
      </w:pPr>
      <w:proofErr w:type="spellStart"/>
      <w:r w:rsidRPr="00EB6913">
        <w:rPr>
          <w:rFonts w:eastAsiaTheme="minorHAnsi" w:cstheme="minorBidi"/>
          <w:b/>
          <w:color w:val="000000"/>
          <w:lang w:eastAsia="en-US"/>
        </w:rPr>
        <w:t>Минпросвещения</w:t>
      </w:r>
      <w:proofErr w:type="spellEnd"/>
      <w:r w:rsidRPr="00EB6913">
        <w:rPr>
          <w:rFonts w:eastAsiaTheme="minorHAnsi" w:cstheme="minorBidi"/>
          <w:b/>
          <w:color w:val="000000"/>
          <w:lang w:eastAsia="en-US"/>
        </w:rPr>
        <w:t xml:space="preserve"> России предлагает повысить учителям зарплаты</w:t>
      </w:r>
    </w:p>
    <w:p w:rsidR="00EB6913" w:rsidRPr="007711CB" w:rsidRDefault="00EB6913" w:rsidP="007711CB">
      <w:pPr>
        <w:ind w:firstLine="709"/>
        <w:jc w:val="both"/>
        <w:outlineLvl w:val="1"/>
        <w:rPr>
          <w:rFonts w:eastAsiaTheme="minorHAnsi" w:cstheme="minorBidi"/>
          <w:b/>
          <w:color w:val="000000"/>
          <w:lang w:eastAsia="en-US"/>
        </w:rPr>
      </w:pPr>
      <w:r w:rsidRPr="007711CB">
        <w:rPr>
          <w:i/>
          <w:color w:val="000000"/>
        </w:rPr>
        <w:t>08 декабря 2019</w:t>
      </w:r>
    </w:p>
    <w:p w:rsidR="00EB6913" w:rsidRPr="007711CB" w:rsidRDefault="00EB6913" w:rsidP="007711CB">
      <w:pPr>
        <w:ind w:firstLine="709"/>
        <w:jc w:val="both"/>
        <w:outlineLvl w:val="1"/>
        <w:rPr>
          <w:iCs/>
          <w:color w:val="000000"/>
        </w:rPr>
      </w:pPr>
      <w:r w:rsidRPr="007711CB">
        <w:rPr>
          <w:iCs/>
          <w:color w:val="000000"/>
        </w:rPr>
        <w:t xml:space="preserve">Министерство просвещения направило в Минтруд предложения по возможным сценариям повышения зарплат учителей, следует из письма замглавы </w:t>
      </w:r>
      <w:proofErr w:type="spellStart"/>
      <w:r w:rsidRPr="007711CB">
        <w:rPr>
          <w:iCs/>
          <w:color w:val="000000"/>
        </w:rPr>
        <w:t>Минпросвещения</w:t>
      </w:r>
      <w:proofErr w:type="spellEnd"/>
      <w:r w:rsidRPr="007711CB">
        <w:rPr>
          <w:iCs/>
          <w:color w:val="000000"/>
        </w:rPr>
        <w:t xml:space="preserve"> Виктора </w:t>
      </w:r>
      <w:proofErr w:type="spellStart"/>
      <w:r w:rsidRPr="007711CB">
        <w:rPr>
          <w:iCs/>
          <w:color w:val="000000"/>
        </w:rPr>
        <w:t>Басюка</w:t>
      </w:r>
      <w:proofErr w:type="spellEnd"/>
      <w:r w:rsidRPr="007711CB">
        <w:rPr>
          <w:iCs/>
          <w:color w:val="000000"/>
        </w:rPr>
        <w:t>, опубликованного на сайте комитета Госдумы по образованию и науке.</w:t>
      </w:r>
    </w:p>
    <w:p w:rsidR="00EB6913" w:rsidRPr="007711CB" w:rsidRDefault="00EB6913" w:rsidP="007711CB">
      <w:pPr>
        <w:ind w:firstLine="709"/>
        <w:jc w:val="both"/>
        <w:outlineLvl w:val="1"/>
        <w:rPr>
          <w:iCs/>
          <w:color w:val="000000"/>
        </w:rPr>
      </w:pPr>
      <w:r w:rsidRPr="007711CB">
        <w:rPr>
          <w:iCs/>
          <w:color w:val="000000"/>
        </w:rPr>
        <w:t xml:space="preserve">Кроме того, отмечается, что </w:t>
      </w:r>
      <w:proofErr w:type="spellStart"/>
      <w:r w:rsidRPr="007711CB">
        <w:rPr>
          <w:iCs/>
          <w:color w:val="000000"/>
        </w:rPr>
        <w:t>Минпросвещения</w:t>
      </w:r>
      <w:proofErr w:type="spellEnd"/>
      <w:r w:rsidRPr="007711CB">
        <w:rPr>
          <w:iCs/>
          <w:color w:val="000000"/>
        </w:rPr>
        <w:t xml:space="preserve"> совместно с Общероссийским профсоюзом образования провело мониторинг оплаты труда учителей. </w:t>
      </w:r>
    </w:p>
    <w:p w:rsidR="00EB6913" w:rsidRPr="007711CB" w:rsidRDefault="00EB6913" w:rsidP="007711CB">
      <w:pPr>
        <w:ind w:firstLine="709"/>
        <w:jc w:val="both"/>
        <w:outlineLvl w:val="1"/>
        <w:rPr>
          <w:rFonts w:ascii="Georgia" w:hAnsi="Georgia"/>
          <w:color w:val="000000"/>
        </w:rPr>
      </w:pPr>
      <w:r w:rsidRPr="007711CB">
        <w:rPr>
          <w:iCs/>
          <w:color w:val="000000"/>
        </w:rPr>
        <w:t xml:space="preserve">Ранее в </w:t>
      </w:r>
      <w:proofErr w:type="spellStart"/>
      <w:r w:rsidRPr="007711CB">
        <w:rPr>
          <w:iCs/>
          <w:color w:val="000000"/>
        </w:rPr>
        <w:t>Совфеде</w:t>
      </w:r>
      <w:proofErr w:type="spellEnd"/>
      <w:r w:rsidRPr="007711CB">
        <w:rPr>
          <w:iCs/>
          <w:color w:val="000000"/>
        </w:rPr>
        <w:t xml:space="preserve"> предложили выр</w:t>
      </w:r>
      <w:r w:rsidR="00E420CE">
        <w:rPr>
          <w:iCs/>
          <w:color w:val="000000"/>
        </w:rPr>
        <w:t>о</w:t>
      </w:r>
      <w:r w:rsidRPr="007711CB">
        <w:rPr>
          <w:iCs/>
          <w:color w:val="000000"/>
        </w:rPr>
        <w:t>внять учительские зарплаты по всей России, создав единую систему оплаты их труда, из-за разницы в доходах педагогов в регионах. В верхней палате отметили, что планируют обратиться с инициативой к правительству. В Кремле в данном предложении увидели риски,</w:t>
      </w:r>
      <w:r w:rsidRPr="007711CB">
        <w:rPr>
          <w:rFonts w:ascii="Georgia" w:hAnsi="Georgia"/>
          <w:color w:val="000000"/>
        </w:rPr>
        <w:t> </w:t>
      </w:r>
      <w:hyperlink r:id="rId15" w:history="1">
        <w:r w:rsidRPr="007711CB">
          <w:rPr>
            <w:rStyle w:val="a4"/>
            <w:color w:val="975AA7"/>
          </w:rPr>
          <w:t>передает</w:t>
        </w:r>
      </w:hyperlink>
      <w:r w:rsidRPr="007711CB">
        <w:rPr>
          <w:color w:val="000000"/>
        </w:rPr>
        <w:t> РБК.</w:t>
      </w:r>
    </w:p>
    <w:p w:rsidR="00EB6913" w:rsidRPr="007711CB" w:rsidRDefault="00F40DC3" w:rsidP="007711CB">
      <w:pPr>
        <w:ind w:firstLine="709"/>
        <w:jc w:val="both"/>
        <w:outlineLvl w:val="1"/>
        <w:rPr>
          <w:rFonts w:eastAsiaTheme="minorHAnsi" w:cstheme="minorBidi"/>
          <w:color w:val="000000"/>
          <w:lang w:eastAsia="en-US"/>
        </w:rPr>
      </w:pPr>
      <w:hyperlink r:id="rId16" w:history="1">
        <w:r w:rsidR="00EB6913" w:rsidRPr="007711CB">
          <w:rPr>
            <w:rStyle w:val="a4"/>
            <w:rFonts w:eastAsiaTheme="minorHAnsi" w:cstheme="minorBidi"/>
            <w:lang w:eastAsia="en-US"/>
          </w:rPr>
          <w:t>http://www.ug.ru/news/29496</w:t>
        </w:r>
      </w:hyperlink>
    </w:p>
    <w:p w:rsidR="00EB6913" w:rsidRPr="007711CB" w:rsidRDefault="00EB6913" w:rsidP="007711CB">
      <w:pPr>
        <w:ind w:firstLine="709"/>
        <w:jc w:val="both"/>
        <w:rPr>
          <w:i/>
        </w:rPr>
      </w:pPr>
    </w:p>
    <w:p w:rsidR="004E1FB1" w:rsidRPr="007711CB" w:rsidRDefault="00EB6913" w:rsidP="007711CB">
      <w:pPr>
        <w:ind w:firstLine="709"/>
        <w:jc w:val="right"/>
        <w:rPr>
          <w:i/>
        </w:rPr>
      </w:pPr>
      <w:r w:rsidRPr="007711CB">
        <w:rPr>
          <w:i/>
        </w:rPr>
        <w:t>С</w:t>
      </w:r>
      <w:r w:rsidR="00AF41B5" w:rsidRPr="007711CB">
        <w:rPr>
          <w:i/>
        </w:rPr>
        <w:t>вердловский областной комитет</w:t>
      </w:r>
      <w:r w:rsidR="00843BD7" w:rsidRPr="007711CB">
        <w:rPr>
          <w:i/>
        </w:rPr>
        <w:t xml:space="preserve"> </w:t>
      </w:r>
    </w:p>
    <w:p w:rsidR="002E3CF6" w:rsidRPr="007711CB" w:rsidRDefault="00AF41B5" w:rsidP="007711CB">
      <w:pPr>
        <w:ind w:firstLine="709"/>
        <w:jc w:val="right"/>
        <w:rPr>
          <w:i/>
        </w:rPr>
      </w:pPr>
      <w:r w:rsidRPr="007711CB">
        <w:rPr>
          <w:i/>
        </w:rPr>
        <w:t>Общероссийского Профсоюза образования</w:t>
      </w:r>
    </w:p>
    <w:sectPr w:rsidR="002E3CF6" w:rsidRPr="007711CB" w:rsidSect="00843BD7">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B4315"/>
    <w:multiLevelType w:val="hybridMultilevel"/>
    <w:tmpl w:val="870C38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E"/>
    <w:rsid w:val="00003963"/>
    <w:rsid w:val="0007220A"/>
    <w:rsid w:val="000864D9"/>
    <w:rsid w:val="000D4031"/>
    <w:rsid w:val="00125D4A"/>
    <w:rsid w:val="00127FA8"/>
    <w:rsid w:val="0017698A"/>
    <w:rsid w:val="00190254"/>
    <w:rsid w:val="00193F03"/>
    <w:rsid w:val="0019667D"/>
    <w:rsid w:val="001B52A5"/>
    <w:rsid w:val="001F064B"/>
    <w:rsid w:val="00204688"/>
    <w:rsid w:val="00236FD6"/>
    <w:rsid w:val="002416CC"/>
    <w:rsid w:val="00244022"/>
    <w:rsid w:val="00246C49"/>
    <w:rsid w:val="002935F5"/>
    <w:rsid w:val="002C386E"/>
    <w:rsid w:val="002E3CF6"/>
    <w:rsid w:val="002F5828"/>
    <w:rsid w:val="003077B5"/>
    <w:rsid w:val="00351D06"/>
    <w:rsid w:val="0035288D"/>
    <w:rsid w:val="00356D82"/>
    <w:rsid w:val="003846F6"/>
    <w:rsid w:val="004052D3"/>
    <w:rsid w:val="004211C1"/>
    <w:rsid w:val="00433702"/>
    <w:rsid w:val="00447FD5"/>
    <w:rsid w:val="0045280E"/>
    <w:rsid w:val="00492F8E"/>
    <w:rsid w:val="004B5512"/>
    <w:rsid w:val="004B7B1F"/>
    <w:rsid w:val="004D7616"/>
    <w:rsid w:val="004E1FB1"/>
    <w:rsid w:val="004F0BB5"/>
    <w:rsid w:val="005042F7"/>
    <w:rsid w:val="005203AA"/>
    <w:rsid w:val="0054317C"/>
    <w:rsid w:val="00574041"/>
    <w:rsid w:val="005E771B"/>
    <w:rsid w:val="00652742"/>
    <w:rsid w:val="00652F87"/>
    <w:rsid w:val="00677177"/>
    <w:rsid w:val="00680FE0"/>
    <w:rsid w:val="00691325"/>
    <w:rsid w:val="006939CD"/>
    <w:rsid w:val="006C12FE"/>
    <w:rsid w:val="006C3339"/>
    <w:rsid w:val="006C43AE"/>
    <w:rsid w:val="006D0948"/>
    <w:rsid w:val="006D462A"/>
    <w:rsid w:val="006E288B"/>
    <w:rsid w:val="00702BB7"/>
    <w:rsid w:val="00715F85"/>
    <w:rsid w:val="00742298"/>
    <w:rsid w:val="00743BA6"/>
    <w:rsid w:val="007440AA"/>
    <w:rsid w:val="00756F80"/>
    <w:rsid w:val="007711CB"/>
    <w:rsid w:val="00790B50"/>
    <w:rsid w:val="007B49D0"/>
    <w:rsid w:val="007C42A7"/>
    <w:rsid w:val="00843BD7"/>
    <w:rsid w:val="008A2AE8"/>
    <w:rsid w:val="008B1B46"/>
    <w:rsid w:val="00920CA4"/>
    <w:rsid w:val="00934C69"/>
    <w:rsid w:val="0097705F"/>
    <w:rsid w:val="00980E2D"/>
    <w:rsid w:val="0098205E"/>
    <w:rsid w:val="009912EE"/>
    <w:rsid w:val="009A42DC"/>
    <w:rsid w:val="009B3283"/>
    <w:rsid w:val="009D3259"/>
    <w:rsid w:val="00A059DC"/>
    <w:rsid w:val="00A17889"/>
    <w:rsid w:val="00A20291"/>
    <w:rsid w:val="00A35FCA"/>
    <w:rsid w:val="00A45B85"/>
    <w:rsid w:val="00A75816"/>
    <w:rsid w:val="00AB19A4"/>
    <w:rsid w:val="00AD21D6"/>
    <w:rsid w:val="00AE6149"/>
    <w:rsid w:val="00AF41B5"/>
    <w:rsid w:val="00B41981"/>
    <w:rsid w:val="00B55319"/>
    <w:rsid w:val="00B75F18"/>
    <w:rsid w:val="00BA6597"/>
    <w:rsid w:val="00BC06AF"/>
    <w:rsid w:val="00BC10DA"/>
    <w:rsid w:val="00BC16C8"/>
    <w:rsid w:val="00BF6536"/>
    <w:rsid w:val="00C42BB0"/>
    <w:rsid w:val="00C744BE"/>
    <w:rsid w:val="00CA12E9"/>
    <w:rsid w:val="00CA6B8C"/>
    <w:rsid w:val="00CB18B5"/>
    <w:rsid w:val="00CC4FDE"/>
    <w:rsid w:val="00D15A40"/>
    <w:rsid w:val="00D20587"/>
    <w:rsid w:val="00D36807"/>
    <w:rsid w:val="00D4294E"/>
    <w:rsid w:val="00D604DD"/>
    <w:rsid w:val="00D859C1"/>
    <w:rsid w:val="00D87400"/>
    <w:rsid w:val="00DA7FA7"/>
    <w:rsid w:val="00E208DE"/>
    <w:rsid w:val="00E229B6"/>
    <w:rsid w:val="00E420CE"/>
    <w:rsid w:val="00E661E5"/>
    <w:rsid w:val="00EB6913"/>
    <w:rsid w:val="00EE2BB3"/>
    <w:rsid w:val="00EF457B"/>
    <w:rsid w:val="00F10657"/>
    <w:rsid w:val="00F26856"/>
    <w:rsid w:val="00F30281"/>
    <w:rsid w:val="00F40DC3"/>
    <w:rsid w:val="00F502A8"/>
    <w:rsid w:val="00F8215F"/>
    <w:rsid w:val="00FB0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character" w:styleId="a8">
    <w:name w:val="Strong"/>
    <w:basedOn w:val="a0"/>
    <w:uiPriority w:val="22"/>
    <w:qFormat/>
    <w:rsid w:val="0054317C"/>
    <w:rPr>
      <w:b/>
      <w:bCs/>
    </w:rPr>
  </w:style>
  <w:style w:type="character" w:styleId="a9">
    <w:name w:val="FollowedHyperlink"/>
    <w:basedOn w:val="a0"/>
    <w:rsid w:val="00843BD7"/>
    <w:rPr>
      <w:color w:val="800080" w:themeColor="followedHyperlink"/>
      <w:u w:val="single"/>
    </w:rPr>
  </w:style>
  <w:style w:type="paragraph" w:styleId="aa">
    <w:name w:val="Title"/>
    <w:basedOn w:val="a"/>
    <w:next w:val="a"/>
    <w:link w:val="ab"/>
    <w:qFormat/>
    <w:rsid w:val="00790B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790B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character" w:styleId="a8">
    <w:name w:val="Strong"/>
    <w:basedOn w:val="a0"/>
    <w:uiPriority w:val="22"/>
    <w:qFormat/>
    <w:rsid w:val="0054317C"/>
    <w:rPr>
      <w:b/>
      <w:bCs/>
    </w:rPr>
  </w:style>
  <w:style w:type="character" w:styleId="a9">
    <w:name w:val="FollowedHyperlink"/>
    <w:basedOn w:val="a0"/>
    <w:rsid w:val="00843BD7"/>
    <w:rPr>
      <w:color w:val="800080" w:themeColor="followedHyperlink"/>
      <w:u w:val="single"/>
    </w:rPr>
  </w:style>
  <w:style w:type="paragraph" w:styleId="aa">
    <w:name w:val="Title"/>
    <w:basedOn w:val="a"/>
    <w:next w:val="a"/>
    <w:link w:val="ab"/>
    <w:qFormat/>
    <w:rsid w:val="00790B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790B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30112946">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71705073">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19230850">
      <w:bodyDiv w:val="1"/>
      <w:marLeft w:val="0"/>
      <w:marRight w:val="0"/>
      <w:marTop w:val="0"/>
      <w:marBottom w:val="0"/>
      <w:divBdr>
        <w:top w:val="none" w:sz="0" w:space="0" w:color="auto"/>
        <w:left w:val="none" w:sz="0" w:space="0" w:color="auto"/>
        <w:bottom w:val="none" w:sz="0" w:space="0" w:color="auto"/>
        <w:right w:val="none" w:sz="0" w:space="0" w:color="auto"/>
      </w:divBdr>
    </w:div>
    <w:div w:id="170027793">
      <w:bodyDiv w:val="1"/>
      <w:marLeft w:val="0"/>
      <w:marRight w:val="0"/>
      <w:marTop w:val="0"/>
      <w:marBottom w:val="0"/>
      <w:divBdr>
        <w:top w:val="none" w:sz="0" w:space="0" w:color="auto"/>
        <w:left w:val="none" w:sz="0" w:space="0" w:color="auto"/>
        <w:bottom w:val="none" w:sz="0" w:space="0" w:color="auto"/>
        <w:right w:val="none" w:sz="0" w:space="0" w:color="auto"/>
      </w:divBdr>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206070886">
      <w:bodyDiv w:val="1"/>
      <w:marLeft w:val="0"/>
      <w:marRight w:val="0"/>
      <w:marTop w:val="0"/>
      <w:marBottom w:val="0"/>
      <w:divBdr>
        <w:top w:val="none" w:sz="0" w:space="0" w:color="auto"/>
        <w:left w:val="none" w:sz="0" w:space="0" w:color="auto"/>
        <w:bottom w:val="none" w:sz="0" w:space="0" w:color="auto"/>
        <w:right w:val="none" w:sz="0" w:space="0" w:color="auto"/>
      </w:divBdr>
    </w:div>
    <w:div w:id="209539184">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37205143">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265771867">
      <w:bodyDiv w:val="1"/>
      <w:marLeft w:val="0"/>
      <w:marRight w:val="0"/>
      <w:marTop w:val="0"/>
      <w:marBottom w:val="0"/>
      <w:divBdr>
        <w:top w:val="none" w:sz="0" w:space="0" w:color="auto"/>
        <w:left w:val="none" w:sz="0" w:space="0" w:color="auto"/>
        <w:bottom w:val="none" w:sz="0" w:space="0" w:color="auto"/>
        <w:right w:val="none" w:sz="0" w:space="0" w:color="auto"/>
      </w:divBdr>
    </w:div>
    <w:div w:id="291641544">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575746538">
      <w:bodyDiv w:val="1"/>
      <w:marLeft w:val="0"/>
      <w:marRight w:val="0"/>
      <w:marTop w:val="0"/>
      <w:marBottom w:val="0"/>
      <w:divBdr>
        <w:top w:val="none" w:sz="0" w:space="0" w:color="auto"/>
        <w:left w:val="none" w:sz="0" w:space="0" w:color="auto"/>
        <w:bottom w:val="none" w:sz="0" w:space="0" w:color="auto"/>
        <w:right w:val="none" w:sz="0" w:space="0" w:color="auto"/>
      </w:divBdr>
    </w:div>
    <w:div w:id="606158271">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645159589">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9610611">
      <w:bodyDiv w:val="1"/>
      <w:marLeft w:val="0"/>
      <w:marRight w:val="0"/>
      <w:marTop w:val="0"/>
      <w:marBottom w:val="0"/>
      <w:divBdr>
        <w:top w:val="none" w:sz="0" w:space="0" w:color="auto"/>
        <w:left w:val="none" w:sz="0" w:space="0" w:color="auto"/>
        <w:bottom w:val="none" w:sz="0" w:space="0" w:color="auto"/>
        <w:right w:val="none" w:sz="0" w:space="0" w:color="auto"/>
      </w:divBdr>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18039223">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50074053">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1008024690">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24669222">
      <w:bodyDiv w:val="1"/>
      <w:marLeft w:val="0"/>
      <w:marRight w:val="0"/>
      <w:marTop w:val="0"/>
      <w:marBottom w:val="0"/>
      <w:divBdr>
        <w:top w:val="none" w:sz="0" w:space="0" w:color="auto"/>
        <w:left w:val="none" w:sz="0" w:space="0" w:color="auto"/>
        <w:bottom w:val="none" w:sz="0" w:space="0" w:color="auto"/>
        <w:right w:val="none" w:sz="0" w:space="0" w:color="auto"/>
      </w:divBdr>
    </w:div>
    <w:div w:id="1034892005">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36486495">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11648479">
      <w:bodyDiv w:val="1"/>
      <w:marLeft w:val="0"/>
      <w:marRight w:val="0"/>
      <w:marTop w:val="0"/>
      <w:marBottom w:val="0"/>
      <w:divBdr>
        <w:top w:val="none" w:sz="0" w:space="0" w:color="auto"/>
        <w:left w:val="none" w:sz="0" w:space="0" w:color="auto"/>
        <w:bottom w:val="none" w:sz="0" w:space="0" w:color="auto"/>
        <w:right w:val="none" w:sz="0" w:space="0" w:color="auto"/>
      </w:divBdr>
    </w:div>
    <w:div w:id="1219902849">
      <w:bodyDiv w:val="1"/>
      <w:marLeft w:val="0"/>
      <w:marRight w:val="0"/>
      <w:marTop w:val="0"/>
      <w:marBottom w:val="0"/>
      <w:divBdr>
        <w:top w:val="none" w:sz="0" w:space="0" w:color="auto"/>
        <w:left w:val="none" w:sz="0" w:space="0" w:color="auto"/>
        <w:bottom w:val="none" w:sz="0" w:space="0" w:color="auto"/>
        <w:right w:val="none" w:sz="0" w:space="0" w:color="auto"/>
      </w:divBdr>
    </w:div>
    <w:div w:id="1227640924">
      <w:bodyDiv w:val="1"/>
      <w:marLeft w:val="0"/>
      <w:marRight w:val="0"/>
      <w:marTop w:val="0"/>
      <w:marBottom w:val="0"/>
      <w:divBdr>
        <w:top w:val="none" w:sz="0" w:space="0" w:color="auto"/>
        <w:left w:val="none" w:sz="0" w:space="0" w:color="auto"/>
        <w:bottom w:val="none" w:sz="0" w:space="0" w:color="auto"/>
        <w:right w:val="none" w:sz="0" w:space="0" w:color="auto"/>
      </w:divBdr>
    </w:div>
    <w:div w:id="1241016520">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25010347">
      <w:bodyDiv w:val="1"/>
      <w:marLeft w:val="0"/>
      <w:marRight w:val="0"/>
      <w:marTop w:val="0"/>
      <w:marBottom w:val="0"/>
      <w:divBdr>
        <w:top w:val="none" w:sz="0" w:space="0" w:color="auto"/>
        <w:left w:val="none" w:sz="0" w:space="0" w:color="auto"/>
        <w:bottom w:val="none" w:sz="0" w:space="0" w:color="auto"/>
        <w:right w:val="none" w:sz="0" w:space="0" w:color="auto"/>
      </w:divBdr>
    </w:div>
    <w:div w:id="1353188054">
      <w:bodyDiv w:val="1"/>
      <w:marLeft w:val="0"/>
      <w:marRight w:val="0"/>
      <w:marTop w:val="0"/>
      <w:marBottom w:val="0"/>
      <w:divBdr>
        <w:top w:val="none" w:sz="0" w:space="0" w:color="auto"/>
        <w:left w:val="none" w:sz="0" w:space="0" w:color="auto"/>
        <w:bottom w:val="none" w:sz="0" w:space="0" w:color="auto"/>
        <w:right w:val="none" w:sz="0" w:space="0" w:color="auto"/>
      </w:divBdr>
      <w:divsChild>
        <w:div w:id="1386637018">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376545279">
      <w:bodyDiv w:val="1"/>
      <w:marLeft w:val="0"/>
      <w:marRight w:val="0"/>
      <w:marTop w:val="0"/>
      <w:marBottom w:val="0"/>
      <w:divBdr>
        <w:top w:val="none" w:sz="0" w:space="0" w:color="auto"/>
        <w:left w:val="none" w:sz="0" w:space="0" w:color="auto"/>
        <w:bottom w:val="none" w:sz="0" w:space="0" w:color="auto"/>
        <w:right w:val="none" w:sz="0" w:space="0" w:color="auto"/>
      </w:divBdr>
    </w:div>
    <w:div w:id="1391032552">
      <w:bodyDiv w:val="1"/>
      <w:marLeft w:val="0"/>
      <w:marRight w:val="0"/>
      <w:marTop w:val="0"/>
      <w:marBottom w:val="0"/>
      <w:divBdr>
        <w:top w:val="none" w:sz="0" w:space="0" w:color="auto"/>
        <w:left w:val="none" w:sz="0" w:space="0" w:color="auto"/>
        <w:bottom w:val="none" w:sz="0" w:space="0" w:color="auto"/>
        <w:right w:val="none" w:sz="0" w:space="0" w:color="auto"/>
      </w:divBdr>
    </w:div>
    <w:div w:id="1392383172">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44512145">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86307057">
      <w:bodyDiv w:val="1"/>
      <w:marLeft w:val="0"/>
      <w:marRight w:val="0"/>
      <w:marTop w:val="0"/>
      <w:marBottom w:val="0"/>
      <w:divBdr>
        <w:top w:val="none" w:sz="0" w:space="0" w:color="auto"/>
        <w:left w:val="none" w:sz="0" w:space="0" w:color="auto"/>
        <w:bottom w:val="none" w:sz="0" w:space="0" w:color="auto"/>
        <w:right w:val="none" w:sz="0" w:space="0" w:color="auto"/>
      </w:divBdr>
    </w:div>
    <w:div w:id="1595046703">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69404726">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07830312">
      <w:bodyDiv w:val="1"/>
      <w:marLeft w:val="0"/>
      <w:marRight w:val="0"/>
      <w:marTop w:val="0"/>
      <w:marBottom w:val="0"/>
      <w:divBdr>
        <w:top w:val="none" w:sz="0" w:space="0" w:color="auto"/>
        <w:left w:val="none" w:sz="0" w:space="0" w:color="auto"/>
        <w:bottom w:val="none" w:sz="0" w:space="0" w:color="auto"/>
        <w:right w:val="none" w:sz="0" w:space="0" w:color="auto"/>
      </w:divBdr>
      <w:divsChild>
        <w:div w:id="1770202793">
          <w:marLeft w:val="0"/>
          <w:marRight w:val="0"/>
          <w:marTop w:val="0"/>
          <w:marBottom w:val="0"/>
          <w:divBdr>
            <w:top w:val="none" w:sz="0" w:space="0" w:color="auto"/>
            <w:left w:val="none" w:sz="0" w:space="0" w:color="auto"/>
            <w:bottom w:val="none" w:sz="0" w:space="0" w:color="auto"/>
            <w:right w:val="none" w:sz="0" w:space="0" w:color="auto"/>
          </w:divBdr>
          <w:divsChild>
            <w:div w:id="1164203964">
              <w:marLeft w:val="0"/>
              <w:marRight w:val="0"/>
              <w:marTop w:val="0"/>
              <w:marBottom w:val="0"/>
              <w:divBdr>
                <w:top w:val="none" w:sz="0" w:space="0" w:color="auto"/>
                <w:left w:val="none" w:sz="0" w:space="0" w:color="auto"/>
                <w:bottom w:val="none" w:sz="0" w:space="0" w:color="auto"/>
                <w:right w:val="none" w:sz="0" w:space="0" w:color="auto"/>
              </w:divBdr>
            </w:div>
          </w:divsChild>
        </w:div>
        <w:div w:id="583879654">
          <w:marLeft w:val="0"/>
          <w:marRight w:val="0"/>
          <w:marTop w:val="225"/>
          <w:marBottom w:val="0"/>
          <w:divBdr>
            <w:top w:val="none" w:sz="0" w:space="0" w:color="auto"/>
            <w:left w:val="none" w:sz="0" w:space="0" w:color="auto"/>
            <w:bottom w:val="none" w:sz="0" w:space="0" w:color="auto"/>
            <w:right w:val="none" w:sz="0" w:space="0" w:color="auto"/>
          </w:divBdr>
          <w:divsChild>
            <w:div w:id="6326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2051">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836069221">
      <w:bodyDiv w:val="1"/>
      <w:marLeft w:val="0"/>
      <w:marRight w:val="0"/>
      <w:marTop w:val="0"/>
      <w:marBottom w:val="0"/>
      <w:divBdr>
        <w:top w:val="none" w:sz="0" w:space="0" w:color="auto"/>
        <w:left w:val="none" w:sz="0" w:space="0" w:color="auto"/>
        <w:bottom w:val="none" w:sz="0" w:space="0" w:color="auto"/>
        <w:right w:val="none" w:sz="0" w:space="0" w:color="auto"/>
      </w:divBdr>
    </w:div>
    <w:div w:id="1845318767">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18244941">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11331355">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56540233">
      <w:bodyDiv w:val="1"/>
      <w:marLeft w:val="0"/>
      <w:marRight w:val="0"/>
      <w:marTop w:val="0"/>
      <w:marBottom w:val="0"/>
      <w:divBdr>
        <w:top w:val="none" w:sz="0" w:space="0" w:color="auto"/>
        <w:left w:val="none" w:sz="0" w:space="0" w:color="auto"/>
        <w:bottom w:val="none" w:sz="0" w:space="0" w:color="auto"/>
        <w:right w:val="none" w:sz="0" w:space="0" w:color="auto"/>
      </w:divBdr>
      <w:divsChild>
        <w:div w:id="1804422954">
          <w:marLeft w:val="0"/>
          <w:marRight w:val="0"/>
          <w:marTop w:val="0"/>
          <w:marBottom w:val="537"/>
          <w:divBdr>
            <w:top w:val="none" w:sz="0" w:space="0" w:color="auto"/>
            <w:left w:val="none" w:sz="0" w:space="0" w:color="auto"/>
            <w:bottom w:val="none" w:sz="0" w:space="0" w:color="auto"/>
            <w:right w:val="none" w:sz="0" w:space="0" w:color="auto"/>
          </w:divBdr>
        </w:div>
        <w:div w:id="628899964">
          <w:marLeft w:val="0"/>
          <w:marRight w:val="0"/>
          <w:marTop w:val="0"/>
          <w:marBottom w:val="0"/>
          <w:divBdr>
            <w:top w:val="none" w:sz="0" w:space="0" w:color="auto"/>
            <w:left w:val="none" w:sz="0" w:space="0" w:color="auto"/>
            <w:bottom w:val="none" w:sz="0" w:space="0" w:color="auto"/>
            <w:right w:val="none" w:sz="0" w:space="0" w:color="auto"/>
          </w:divBdr>
        </w:div>
      </w:divsChild>
    </w:div>
    <w:div w:id="2061973309">
      <w:bodyDiv w:val="1"/>
      <w:marLeft w:val="0"/>
      <w:marRight w:val="0"/>
      <w:marTop w:val="0"/>
      <w:marBottom w:val="0"/>
      <w:divBdr>
        <w:top w:val="none" w:sz="0" w:space="0" w:color="auto"/>
        <w:left w:val="none" w:sz="0" w:space="0" w:color="auto"/>
        <w:bottom w:val="none" w:sz="0" w:space="0" w:color="auto"/>
        <w:right w:val="none" w:sz="0" w:space="0" w:color="auto"/>
      </w:divBdr>
    </w:div>
    <w:div w:id="2084260066">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9140">
      <w:bodyDiv w:val="1"/>
      <w:marLeft w:val="0"/>
      <w:marRight w:val="0"/>
      <w:marTop w:val="0"/>
      <w:marBottom w:val="0"/>
      <w:divBdr>
        <w:top w:val="none" w:sz="0" w:space="0" w:color="auto"/>
        <w:left w:val="none" w:sz="0" w:space="0" w:color="auto"/>
        <w:bottom w:val="none" w:sz="0" w:space="0" w:color="auto"/>
        <w:right w:val="none" w:sz="0" w:space="0" w:color="auto"/>
      </w:divBdr>
    </w:div>
    <w:div w:id="21387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ur.ru/Profsouz_napomnil_o_neobhodimosti_modernizacii_sistemi_oplati_truda/" TargetMode="External"/><Relationship Id="rId13" Type="http://schemas.openxmlformats.org/officeDocument/2006/relationships/hyperlink" Target="https://ria.ru/20191206/1562038256.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g.ru/news/29451" TargetMode="External"/><Relationship Id="rId12" Type="http://schemas.openxmlformats.org/officeDocument/2006/relationships/hyperlink" Target="https://ria.ru/organization_Pravitelstvo_R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g.ru/news/2949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z.ru/950183/liubov-lezhneva/ne-okladom-edinym-v-rossii-zakhoteli-vyravniat-zarplaty-uchitelei?utm_source=yxnews&amp;utm_medium=desktop&amp;utm_referrer=https%3A%2F%2Fyandex.ru%2Fnews" TargetMode="External"/><Relationship Id="rId5" Type="http://schemas.openxmlformats.org/officeDocument/2006/relationships/webSettings" Target="webSettings.xml"/><Relationship Id="rId15" Type="http://schemas.openxmlformats.org/officeDocument/2006/relationships/hyperlink" Target="https://www.rbc.ru/rbcfreenews/5dec44b09a7947a19ee2d47c" TargetMode="External"/><Relationship Id="rId10" Type="http://schemas.openxmlformats.org/officeDocument/2006/relationships/hyperlink" Target="https://ria.ru/organization_Sovet_Federacii_RF/" TargetMode="External"/><Relationship Id="rId4" Type="http://schemas.openxmlformats.org/officeDocument/2006/relationships/settings" Target="settings.xml"/><Relationship Id="rId9" Type="http://schemas.openxmlformats.org/officeDocument/2006/relationships/hyperlink" Target="https://tass.ru/obschestvo/7270377" TargetMode="External"/><Relationship Id="rId14" Type="http://schemas.openxmlformats.org/officeDocument/2006/relationships/hyperlink" Target="http://www.ug.ru/news/29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Царева</cp:lastModifiedBy>
  <cp:revision>2</cp:revision>
  <cp:lastPrinted>2019-12-10T05:27:00Z</cp:lastPrinted>
  <dcterms:created xsi:type="dcterms:W3CDTF">2019-12-10T05:28:00Z</dcterms:created>
  <dcterms:modified xsi:type="dcterms:W3CDTF">2019-12-10T05:28:00Z</dcterms:modified>
</cp:coreProperties>
</file>